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B4E" w:rsidRPr="00E84B4E" w:rsidRDefault="00E84B4E" w:rsidP="00E84B4E">
      <w:pPr>
        <w:suppressAutoHyphens/>
        <w:spacing w:after="0" w:line="240" w:lineRule="auto"/>
        <w:jc w:val="center"/>
        <w:rPr>
          <w:rFonts w:ascii="Times New Roman" w:eastAsia="Times New Roman" w:hAnsi="Times New Roman"/>
          <w:sz w:val="24"/>
          <w:szCs w:val="24"/>
          <w:bdr w:val="single" w:sz="4" w:space="2" w:color="E3E3E3" w:frame="1"/>
          <w:shd w:val="clear" w:color="auto" w:fill="FFFFFF"/>
          <w:lang w:eastAsia="ar-SA"/>
        </w:rPr>
      </w:pPr>
      <w:r w:rsidRPr="00E84B4E">
        <w:rPr>
          <w:rFonts w:ascii="Arial" w:eastAsia="Times New Roman" w:hAnsi="Arial" w:cs="Arial"/>
          <w:noProof/>
          <w:color w:val="0857A6"/>
          <w:sz w:val="13"/>
          <w:szCs w:val="13"/>
          <w:bdr w:val="single" w:sz="4" w:space="2" w:color="E3E3E3" w:frame="1"/>
          <w:shd w:val="clear" w:color="auto" w:fill="FFFFFF"/>
          <w:lang w:eastAsia="ru-RU"/>
        </w:rPr>
        <w:drawing>
          <wp:inline distT="0" distB="0" distL="0" distR="0" wp14:anchorId="70AD175D" wp14:editId="3B664299">
            <wp:extent cx="619125" cy="742950"/>
            <wp:effectExtent l="0" t="0" r="9525" b="0"/>
            <wp:docPr id="1" name="Рисунок 1" descr="красненькая-речка-герб">
              <a:hlinkClick xmlns:a="http://schemas.openxmlformats.org/drawingml/2006/main" r:id="rId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расненькая-речка-герб"/>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9125" cy="742950"/>
                    </a:xfrm>
                    <a:prstGeom prst="rect">
                      <a:avLst/>
                    </a:prstGeom>
                    <a:noFill/>
                    <a:ln>
                      <a:noFill/>
                    </a:ln>
                  </pic:spPr>
                </pic:pic>
              </a:graphicData>
            </a:graphic>
          </wp:inline>
        </w:drawing>
      </w:r>
    </w:p>
    <w:p w:rsidR="00E84B4E" w:rsidRPr="00E84B4E" w:rsidRDefault="00E84B4E" w:rsidP="00E84B4E">
      <w:pPr>
        <w:suppressAutoHyphens/>
        <w:spacing w:after="0" w:line="240" w:lineRule="auto"/>
        <w:jc w:val="center"/>
        <w:rPr>
          <w:rFonts w:eastAsia="Times New Roman" w:cs="Calibri"/>
          <w:sz w:val="12"/>
          <w:szCs w:val="12"/>
          <w:lang w:eastAsia="ar-SA"/>
        </w:rPr>
      </w:pPr>
    </w:p>
    <w:p w:rsidR="00E84B4E" w:rsidRPr="00E84B4E" w:rsidRDefault="00E84B4E" w:rsidP="00E84B4E">
      <w:pPr>
        <w:suppressAutoHyphens/>
        <w:spacing w:after="0" w:line="240" w:lineRule="auto"/>
        <w:jc w:val="center"/>
        <w:rPr>
          <w:rFonts w:ascii="Times New Roman" w:eastAsia="Times New Roman" w:hAnsi="Times New Roman"/>
          <w:b/>
          <w:iCs/>
          <w:sz w:val="26"/>
          <w:szCs w:val="26"/>
          <w:lang w:eastAsia="ar-SA"/>
        </w:rPr>
      </w:pPr>
      <w:r w:rsidRPr="00E84B4E">
        <w:rPr>
          <w:rFonts w:ascii="Times New Roman" w:eastAsia="Times New Roman" w:hAnsi="Times New Roman"/>
          <w:b/>
          <w:iCs/>
          <w:sz w:val="26"/>
          <w:szCs w:val="26"/>
          <w:lang w:eastAsia="ar-SA"/>
        </w:rPr>
        <w:t xml:space="preserve">МУНИЦИПАЛЬНЫЙ СОВЕТ </w:t>
      </w:r>
    </w:p>
    <w:p w:rsidR="00E84B4E" w:rsidRPr="00E84B4E" w:rsidRDefault="00E84B4E" w:rsidP="00E84B4E">
      <w:pPr>
        <w:suppressAutoHyphens/>
        <w:spacing w:after="0" w:line="240" w:lineRule="auto"/>
        <w:jc w:val="center"/>
        <w:rPr>
          <w:rFonts w:ascii="Times New Roman" w:eastAsia="Times New Roman" w:hAnsi="Times New Roman"/>
          <w:b/>
          <w:iCs/>
          <w:sz w:val="26"/>
          <w:szCs w:val="26"/>
          <w:lang w:eastAsia="ar-SA"/>
        </w:rPr>
      </w:pPr>
      <w:r w:rsidRPr="00E84B4E">
        <w:rPr>
          <w:rFonts w:ascii="Times New Roman" w:eastAsia="Times New Roman" w:hAnsi="Times New Roman"/>
          <w:b/>
          <w:iCs/>
          <w:sz w:val="26"/>
          <w:szCs w:val="26"/>
          <w:lang w:eastAsia="ar-SA"/>
        </w:rPr>
        <w:t xml:space="preserve">ВНУТРИГОРОДСКОГО  МУНИЦИПАЛЬНОГО ОБРАЗОВАНИЯ </w:t>
      </w:r>
    </w:p>
    <w:p w:rsidR="00E84B4E" w:rsidRPr="00E84B4E" w:rsidRDefault="00E84B4E" w:rsidP="00E84B4E">
      <w:pPr>
        <w:suppressAutoHyphens/>
        <w:spacing w:after="0" w:line="240" w:lineRule="auto"/>
        <w:jc w:val="center"/>
        <w:rPr>
          <w:rFonts w:ascii="Times New Roman" w:eastAsia="Times New Roman" w:hAnsi="Times New Roman"/>
          <w:b/>
          <w:iCs/>
          <w:sz w:val="26"/>
          <w:szCs w:val="26"/>
          <w:lang w:eastAsia="ar-SA"/>
        </w:rPr>
      </w:pPr>
      <w:r w:rsidRPr="00E84B4E">
        <w:rPr>
          <w:rFonts w:ascii="Times New Roman" w:eastAsia="Times New Roman" w:hAnsi="Times New Roman"/>
          <w:b/>
          <w:iCs/>
          <w:sz w:val="26"/>
          <w:szCs w:val="26"/>
          <w:lang w:eastAsia="ar-SA"/>
        </w:rPr>
        <w:t>ГОРОДА ФЕЕДЕРАЛЬНОГО ЗНАЧЕНИЯ САНКТ-ПЕТЕРБУРГА</w:t>
      </w:r>
    </w:p>
    <w:p w:rsidR="00E84B4E" w:rsidRPr="00E84B4E" w:rsidRDefault="00E84B4E" w:rsidP="00E84B4E">
      <w:pPr>
        <w:suppressAutoHyphens/>
        <w:spacing w:after="0" w:line="240" w:lineRule="auto"/>
        <w:jc w:val="center"/>
        <w:rPr>
          <w:rFonts w:ascii="Times New Roman" w:eastAsia="Times New Roman" w:hAnsi="Times New Roman"/>
          <w:b/>
          <w:iCs/>
          <w:sz w:val="26"/>
          <w:szCs w:val="26"/>
          <w:lang w:eastAsia="ar-SA"/>
        </w:rPr>
      </w:pPr>
      <w:r w:rsidRPr="00E84B4E">
        <w:rPr>
          <w:rFonts w:ascii="Times New Roman" w:eastAsia="Times New Roman" w:hAnsi="Times New Roman"/>
          <w:b/>
          <w:iCs/>
          <w:sz w:val="26"/>
          <w:szCs w:val="26"/>
          <w:lang w:eastAsia="ar-SA"/>
        </w:rPr>
        <w:t>МУНИЦИПАЛЬНЫЙ ОКРУГ КРАСНЕНЬКАЯ РЕЧКА</w:t>
      </w:r>
    </w:p>
    <w:p w:rsidR="00E84B4E" w:rsidRPr="00E84B4E" w:rsidRDefault="00E84B4E" w:rsidP="00E84B4E">
      <w:pPr>
        <w:suppressAutoHyphens/>
        <w:spacing w:after="0" w:line="240" w:lineRule="auto"/>
        <w:jc w:val="center"/>
        <w:rPr>
          <w:rFonts w:ascii="Times New Roman" w:eastAsia="Times New Roman" w:hAnsi="Times New Roman"/>
          <w:sz w:val="12"/>
          <w:szCs w:val="12"/>
          <w:lang w:eastAsia="ar-SA"/>
        </w:rPr>
      </w:pPr>
    </w:p>
    <w:p w:rsidR="00E84B4E" w:rsidRPr="00E84B4E" w:rsidRDefault="00E84B4E" w:rsidP="00E84B4E">
      <w:pPr>
        <w:suppressAutoHyphens/>
        <w:spacing w:after="0" w:line="240" w:lineRule="auto"/>
        <w:jc w:val="center"/>
        <w:rPr>
          <w:rFonts w:ascii="Times New Roman" w:eastAsia="Times New Roman" w:hAnsi="Times New Roman"/>
          <w:iCs/>
          <w:sz w:val="24"/>
          <w:szCs w:val="24"/>
          <w:lang w:eastAsia="ar-SA"/>
        </w:rPr>
      </w:pPr>
      <w:r w:rsidRPr="00E84B4E">
        <w:rPr>
          <w:rFonts w:ascii="Times New Roman" w:eastAsia="Times New Roman" w:hAnsi="Times New Roman"/>
          <w:iCs/>
          <w:sz w:val="24"/>
          <w:szCs w:val="24"/>
          <w:lang w:eastAsia="ar-SA"/>
        </w:rPr>
        <w:t>пр. Маршала Жукова, дом 20, Санкт-Петербург, 198302</w:t>
      </w:r>
    </w:p>
    <w:p w:rsidR="00E84B4E" w:rsidRPr="00E84B4E" w:rsidRDefault="00E84B4E" w:rsidP="00E84B4E">
      <w:pPr>
        <w:suppressAutoHyphens/>
        <w:spacing w:after="0" w:line="240" w:lineRule="auto"/>
        <w:jc w:val="center"/>
        <w:rPr>
          <w:rFonts w:ascii="Times New Roman" w:eastAsia="Times New Roman" w:hAnsi="Times New Roman"/>
          <w:iCs/>
          <w:sz w:val="24"/>
          <w:szCs w:val="24"/>
          <w:lang w:val="en-US" w:eastAsia="ar-SA"/>
        </w:rPr>
      </w:pPr>
      <w:r w:rsidRPr="00E84B4E">
        <w:rPr>
          <w:rFonts w:ascii="Times New Roman" w:eastAsia="Times New Roman" w:hAnsi="Times New Roman"/>
          <w:iCs/>
          <w:sz w:val="24"/>
          <w:szCs w:val="24"/>
          <w:lang w:eastAsia="ar-SA"/>
        </w:rPr>
        <w:t>тел</w:t>
      </w:r>
      <w:r w:rsidRPr="00E84B4E">
        <w:rPr>
          <w:rFonts w:ascii="Times New Roman" w:eastAsia="Times New Roman" w:hAnsi="Times New Roman"/>
          <w:iCs/>
          <w:sz w:val="24"/>
          <w:szCs w:val="24"/>
          <w:lang w:val="en-US" w:eastAsia="ar-SA"/>
        </w:rPr>
        <w:t>./</w:t>
      </w:r>
      <w:r w:rsidRPr="00E84B4E">
        <w:rPr>
          <w:rFonts w:ascii="Times New Roman" w:eastAsia="Times New Roman" w:hAnsi="Times New Roman"/>
          <w:iCs/>
          <w:sz w:val="24"/>
          <w:szCs w:val="24"/>
          <w:lang w:eastAsia="ar-SA"/>
        </w:rPr>
        <w:t>факс</w:t>
      </w:r>
      <w:r w:rsidRPr="00E84B4E">
        <w:rPr>
          <w:rFonts w:ascii="Times New Roman" w:eastAsia="Times New Roman" w:hAnsi="Times New Roman"/>
          <w:iCs/>
          <w:sz w:val="24"/>
          <w:szCs w:val="24"/>
          <w:lang w:val="en-US" w:eastAsia="ar-SA"/>
        </w:rPr>
        <w:t xml:space="preserve"> (812) 757-27-83, E-mail: ma.redriver @mail.ru</w:t>
      </w:r>
    </w:p>
    <w:p w:rsidR="00E84B4E" w:rsidRPr="00E84B4E" w:rsidRDefault="00E84B4E" w:rsidP="00E84B4E">
      <w:pPr>
        <w:suppressAutoHyphens/>
        <w:spacing w:after="0" w:line="240" w:lineRule="auto"/>
        <w:jc w:val="center"/>
        <w:rPr>
          <w:rFonts w:ascii="Times New Roman" w:eastAsia="Times New Roman" w:hAnsi="Times New Roman"/>
          <w:iCs/>
          <w:sz w:val="24"/>
          <w:szCs w:val="24"/>
          <w:lang w:eastAsia="ar-SA"/>
        </w:rPr>
      </w:pPr>
      <w:r w:rsidRPr="00E84B4E">
        <w:rPr>
          <w:rFonts w:ascii="Times New Roman" w:eastAsia="Times New Roman" w:hAnsi="Times New Roman"/>
          <w:iCs/>
          <w:sz w:val="24"/>
          <w:szCs w:val="24"/>
          <w:lang w:eastAsia="ar-SA"/>
        </w:rPr>
        <w:t>ОКПО 48970788, ОГРН</w:t>
      </w:r>
      <w:r w:rsidRPr="00E84B4E">
        <w:rPr>
          <w:rFonts w:ascii="Times New Roman" w:eastAsia="Times New Roman" w:hAnsi="Times New Roman"/>
          <w:sz w:val="24"/>
          <w:szCs w:val="24"/>
          <w:lang w:eastAsia="ar-SA"/>
        </w:rPr>
        <w:t>1037811031070</w:t>
      </w:r>
      <w:r w:rsidRPr="00E84B4E">
        <w:rPr>
          <w:rFonts w:ascii="Times New Roman" w:eastAsia="Times New Roman" w:hAnsi="Times New Roman"/>
          <w:iCs/>
          <w:sz w:val="24"/>
          <w:szCs w:val="24"/>
          <w:lang w:eastAsia="ar-SA"/>
        </w:rPr>
        <w:t>,</w:t>
      </w:r>
    </w:p>
    <w:p w:rsidR="00E84B4E" w:rsidRPr="00E84B4E" w:rsidRDefault="00E84B4E" w:rsidP="00E84B4E">
      <w:pPr>
        <w:suppressAutoHyphens/>
        <w:spacing w:after="0" w:line="240" w:lineRule="auto"/>
        <w:jc w:val="center"/>
        <w:rPr>
          <w:rFonts w:ascii="Times New Roman" w:eastAsia="Times New Roman" w:hAnsi="Times New Roman"/>
          <w:iCs/>
          <w:sz w:val="24"/>
          <w:szCs w:val="24"/>
          <w:lang w:eastAsia="ar-SA"/>
        </w:rPr>
      </w:pPr>
      <w:r w:rsidRPr="00E84B4E">
        <w:rPr>
          <w:rFonts w:ascii="Times New Roman" w:eastAsia="Times New Roman" w:hAnsi="Times New Roman"/>
          <w:iCs/>
          <w:sz w:val="24"/>
          <w:szCs w:val="24"/>
          <w:lang w:eastAsia="ar-SA"/>
        </w:rPr>
        <w:t>ИНН/КПП 7805111725/780501001</w:t>
      </w:r>
    </w:p>
    <w:p w:rsidR="00E84B4E" w:rsidRPr="00E84B4E" w:rsidRDefault="00E84B4E" w:rsidP="00E84B4E">
      <w:pPr>
        <w:suppressAutoHyphens/>
        <w:spacing w:after="0" w:line="240" w:lineRule="auto"/>
        <w:jc w:val="both"/>
        <w:rPr>
          <w:rFonts w:ascii="Times New Roman" w:eastAsia="Times New Roman" w:hAnsi="Times New Roman"/>
          <w:b/>
          <w:sz w:val="24"/>
          <w:szCs w:val="24"/>
          <w:lang w:eastAsia="ar-SA"/>
        </w:rPr>
      </w:pPr>
      <w:r w:rsidRPr="00E84B4E">
        <w:rPr>
          <w:rFonts w:ascii="Times New Roman" w:eastAsia="Times New Roman" w:hAnsi="Times New Roman"/>
          <w:b/>
          <w:sz w:val="24"/>
          <w:szCs w:val="24"/>
          <w:lang w:eastAsia="ar-SA"/>
        </w:rPr>
        <w:tab/>
      </w:r>
      <w:r w:rsidRPr="00E84B4E">
        <w:rPr>
          <w:rFonts w:ascii="Times New Roman" w:eastAsia="Times New Roman" w:hAnsi="Times New Roman"/>
          <w:b/>
          <w:sz w:val="24"/>
          <w:szCs w:val="24"/>
          <w:lang w:eastAsia="ar-SA"/>
        </w:rPr>
        <w:tab/>
      </w:r>
      <w:r w:rsidRPr="00E84B4E">
        <w:rPr>
          <w:rFonts w:ascii="Times New Roman" w:eastAsia="Times New Roman" w:hAnsi="Times New Roman"/>
          <w:b/>
          <w:sz w:val="24"/>
          <w:szCs w:val="24"/>
          <w:lang w:eastAsia="ar-SA"/>
        </w:rPr>
        <w:tab/>
      </w:r>
      <w:r w:rsidRPr="00E84B4E">
        <w:rPr>
          <w:rFonts w:ascii="Times New Roman" w:eastAsia="Times New Roman" w:hAnsi="Times New Roman"/>
          <w:b/>
          <w:sz w:val="24"/>
          <w:szCs w:val="24"/>
          <w:lang w:eastAsia="ar-SA"/>
        </w:rPr>
        <w:tab/>
      </w:r>
      <w:r w:rsidRPr="00E84B4E">
        <w:rPr>
          <w:rFonts w:ascii="Times New Roman" w:eastAsia="Times New Roman" w:hAnsi="Times New Roman"/>
          <w:b/>
          <w:sz w:val="24"/>
          <w:szCs w:val="24"/>
          <w:lang w:eastAsia="ar-SA"/>
        </w:rPr>
        <w:tab/>
      </w:r>
      <w:r w:rsidRPr="00E84B4E">
        <w:rPr>
          <w:rFonts w:ascii="Times New Roman" w:eastAsia="Times New Roman" w:hAnsi="Times New Roman"/>
          <w:b/>
          <w:sz w:val="24"/>
          <w:szCs w:val="24"/>
          <w:lang w:eastAsia="ar-SA"/>
        </w:rPr>
        <w:tab/>
      </w:r>
      <w:r w:rsidRPr="00E84B4E">
        <w:rPr>
          <w:rFonts w:ascii="Times New Roman" w:eastAsia="Times New Roman" w:hAnsi="Times New Roman"/>
          <w:b/>
          <w:sz w:val="24"/>
          <w:szCs w:val="24"/>
          <w:lang w:eastAsia="ar-SA"/>
        </w:rPr>
        <w:tab/>
      </w:r>
      <w:r w:rsidRPr="00E84B4E">
        <w:rPr>
          <w:rFonts w:ascii="Times New Roman" w:eastAsia="Times New Roman" w:hAnsi="Times New Roman"/>
          <w:b/>
          <w:sz w:val="24"/>
          <w:szCs w:val="24"/>
          <w:lang w:eastAsia="ar-SA"/>
        </w:rPr>
        <w:tab/>
      </w:r>
      <w:r w:rsidRPr="00E84B4E">
        <w:rPr>
          <w:rFonts w:ascii="Times New Roman" w:eastAsia="Times New Roman" w:hAnsi="Times New Roman"/>
          <w:b/>
          <w:sz w:val="24"/>
          <w:szCs w:val="24"/>
          <w:lang w:eastAsia="ar-SA"/>
        </w:rPr>
        <w:tab/>
      </w:r>
      <w:r w:rsidRPr="00E84B4E">
        <w:rPr>
          <w:rFonts w:ascii="Times New Roman" w:eastAsia="Times New Roman" w:hAnsi="Times New Roman"/>
          <w:b/>
          <w:sz w:val="24"/>
          <w:szCs w:val="24"/>
          <w:lang w:eastAsia="ar-SA"/>
        </w:rPr>
        <w:tab/>
      </w:r>
      <w:r w:rsidRPr="00E84B4E">
        <w:rPr>
          <w:rFonts w:ascii="Times New Roman" w:eastAsia="Times New Roman" w:hAnsi="Times New Roman"/>
          <w:b/>
          <w:sz w:val="24"/>
          <w:szCs w:val="24"/>
          <w:lang w:eastAsia="ar-SA"/>
        </w:rPr>
        <w:tab/>
      </w:r>
    </w:p>
    <w:p w:rsidR="009616E4" w:rsidRPr="009616E4" w:rsidRDefault="009616E4" w:rsidP="009616E4">
      <w:pPr>
        <w:suppressAutoHyphens/>
        <w:spacing w:after="0" w:line="240" w:lineRule="auto"/>
        <w:jc w:val="center"/>
        <w:rPr>
          <w:rFonts w:ascii="Times New Roman" w:eastAsia="Times New Roman" w:hAnsi="Times New Roman"/>
          <w:b/>
          <w:sz w:val="28"/>
          <w:szCs w:val="28"/>
          <w:lang w:eastAsia="ar-SA"/>
        </w:rPr>
      </w:pPr>
      <w:r w:rsidRPr="009616E4">
        <w:rPr>
          <w:rFonts w:ascii="Times New Roman" w:eastAsia="Times New Roman" w:hAnsi="Times New Roman"/>
          <w:b/>
          <w:sz w:val="28"/>
          <w:szCs w:val="28"/>
          <w:lang w:eastAsia="ar-SA"/>
        </w:rPr>
        <w:t>РЕШЕНИЕ</w:t>
      </w:r>
    </w:p>
    <w:p w:rsidR="009616E4" w:rsidRDefault="009616E4" w:rsidP="00E84B4E">
      <w:pPr>
        <w:suppressAutoHyphens/>
        <w:spacing w:after="0" w:line="240" w:lineRule="auto"/>
        <w:rPr>
          <w:rFonts w:ascii="Times New Roman" w:eastAsia="Times New Roman" w:hAnsi="Times New Roman"/>
          <w:sz w:val="24"/>
          <w:szCs w:val="24"/>
          <w:lang w:eastAsia="ar-SA"/>
        </w:rPr>
      </w:pPr>
    </w:p>
    <w:p w:rsidR="00E84B4E" w:rsidRPr="00E84B4E" w:rsidRDefault="00E84B4E" w:rsidP="009616E4">
      <w:pPr>
        <w:suppressAutoHyphens/>
        <w:spacing w:after="0" w:line="240" w:lineRule="auto"/>
        <w:jc w:val="center"/>
        <w:rPr>
          <w:rFonts w:ascii="Times New Roman" w:eastAsia="Times New Roman" w:hAnsi="Times New Roman"/>
          <w:sz w:val="24"/>
          <w:szCs w:val="24"/>
          <w:lang w:eastAsia="ar-SA"/>
        </w:rPr>
      </w:pPr>
    </w:p>
    <w:p w:rsidR="00E84B4E" w:rsidRPr="00E84B4E" w:rsidRDefault="00E84B4E" w:rsidP="00E84B4E">
      <w:pPr>
        <w:suppressAutoHyphens/>
        <w:spacing w:after="0" w:line="240" w:lineRule="auto"/>
        <w:rPr>
          <w:rFonts w:ascii="Times New Roman" w:eastAsia="Times New Roman" w:hAnsi="Times New Roman"/>
          <w:b/>
          <w:sz w:val="24"/>
          <w:szCs w:val="24"/>
          <w:lang w:eastAsia="ar-SA"/>
        </w:rPr>
      </w:pPr>
      <w:r w:rsidRPr="00E84B4E">
        <w:rPr>
          <w:rFonts w:ascii="Times New Roman" w:eastAsia="Times New Roman" w:hAnsi="Times New Roman"/>
          <w:b/>
          <w:sz w:val="24"/>
          <w:szCs w:val="24"/>
          <w:lang w:eastAsia="ar-SA"/>
        </w:rPr>
        <w:t>«</w:t>
      </w:r>
      <w:r w:rsidR="00CC244E">
        <w:rPr>
          <w:rFonts w:ascii="Times New Roman" w:eastAsia="Times New Roman" w:hAnsi="Times New Roman"/>
          <w:b/>
          <w:sz w:val="24"/>
          <w:szCs w:val="24"/>
          <w:lang w:eastAsia="ar-SA"/>
        </w:rPr>
        <w:t>26</w:t>
      </w:r>
      <w:r w:rsidRPr="00E84B4E">
        <w:rPr>
          <w:rFonts w:ascii="Times New Roman" w:eastAsia="Times New Roman" w:hAnsi="Times New Roman"/>
          <w:b/>
          <w:sz w:val="24"/>
          <w:szCs w:val="24"/>
          <w:lang w:eastAsia="ar-SA"/>
        </w:rPr>
        <w:t xml:space="preserve">» </w:t>
      </w:r>
      <w:r w:rsidR="004B6AC5">
        <w:rPr>
          <w:rFonts w:ascii="Times New Roman" w:eastAsia="Times New Roman" w:hAnsi="Times New Roman"/>
          <w:b/>
          <w:sz w:val="24"/>
          <w:szCs w:val="24"/>
          <w:lang w:eastAsia="ar-SA"/>
        </w:rPr>
        <w:t>декабря</w:t>
      </w:r>
      <w:r w:rsidRPr="00E84B4E">
        <w:rPr>
          <w:rFonts w:ascii="Times New Roman" w:eastAsia="Times New Roman" w:hAnsi="Times New Roman"/>
          <w:b/>
          <w:sz w:val="24"/>
          <w:szCs w:val="24"/>
          <w:lang w:eastAsia="ar-SA"/>
        </w:rPr>
        <w:t xml:space="preserve">  2022 г.                               Санкт-Петербург                                            № </w:t>
      </w:r>
      <w:r w:rsidR="008A0F37">
        <w:rPr>
          <w:rFonts w:ascii="Times New Roman" w:eastAsia="Times New Roman" w:hAnsi="Times New Roman"/>
          <w:b/>
          <w:sz w:val="24"/>
          <w:szCs w:val="24"/>
          <w:lang w:eastAsia="ar-SA"/>
        </w:rPr>
        <w:t>95</w:t>
      </w:r>
    </w:p>
    <w:p w:rsidR="00E84B4E" w:rsidRPr="00E84B4E" w:rsidRDefault="00E84B4E" w:rsidP="00E84B4E">
      <w:pPr>
        <w:suppressAutoHyphens/>
        <w:spacing w:after="0" w:line="240" w:lineRule="auto"/>
        <w:rPr>
          <w:rFonts w:ascii="Times New Roman" w:eastAsia="Times New Roman" w:hAnsi="Times New Roman"/>
          <w:sz w:val="24"/>
          <w:szCs w:val="24"/>
          <w:lang w:eastAsia="ar-SA"/>
        </w:rPr>
      </w:pPr>
      <w:r w:rsidRPr="00E84B4E">
        <w:rPr>
          <w:rFonts w:ascii="Times New Roman" w:eastAsia="Times New Roman" w:hAnsi="Times New Roman"/>
          <w:sz w:val="24"/>
          <w:szCs w:val="24"/>
          <w:lang w:eastAsia="ar-SA"/>
        </w:rPr>
        <w:t xml:space="preserve">        </w:t>
      </w:r>
    </w:p>
    <w:p w:rsidR="00CC244E" w:rsidRPr="00CC244E" w:rsidRDefault="00CC244E" w:rsidP="00CC244E">
      <w:pPr>
        <w:widowControl w:val="0"/>
        <w:suppressAutoHyphens/>
        <w:autoSpaceDN w:val="0"/>
        <w:spacing w:after="0" w:line="240" w:lineRule="auto"/>
        <w:textAlignment w:val="baseline"/>
        <w:rPr>
          <w:rFonts w:ascii="Times New Roman" w:eastAsia="Andale Sans UI" w:hAnsi="Times New Roman" w:cs="Tahoma"/>
          <w:b/>
          <w:kern w:val="3"/>
          <w:sz w:val="20"/>
          <w:szCs w:val="20"/>
          <w:lang w:val="de-DE" w:eastAsia="ja-JP" w:bidi="fa-IR"/>
        </w:rPr>
      </w:pPr>
      <w:r w:rsidRPr="00CC244E">
        <w:rPr>
          <w:rFonts w:ascii="Times New Roman" w:eastAsia="Andale Sans UI" w:hAnsi="Times New Roman" w:cs="Tahoma"/>
          <w:b/>
          <w:kern w:val="3"/>
          <w:sz w:val="20"/>
          <w:szCs w:val="20"/>
          <w:lang w:val="de-DE" w:eastAsia="ja-JP" w:bidi="fa-IR"/>
        </w:rPr>
        <w:t xml:space="preserve">Об </w:t>
      </w:r>
      <w:r w:rsidRPr="00CC244E">
        <w:rPr>
          <w:rFonts w:ascii="Times New Roman" w:eastAsia="Andale Sans UI" w:hAnsi="Times New Roman" w:cs="Tahoma"/>
          <w:b/>
          <w:kern w:val="3"/>
          <w:sz w:val="20"/>
          <w:szCs w:val="20"/>
          <w:lang w:eastAsia="ja-JP" w:bidi="fa-IR"/>
        </w:rPr>
        <w:t xml:space="preserve"> </w:t>
      </w:r>
      <w:r w:rsidRPr="00CC244E">
        <w:rPr>
          <w:rFonts w:ascii="Times New Roman" w:eastAsia="Andale Sans UI" w:hAnsi="Times New Roman" w:cs="Tahoma"/>
          <w:b/>
          <w:kern w:val="3"/>
          <w:sz w:val="20"/>
          <w:szCs w:val="20"/>
          <w:lang w:val="de-DE" w:eastAsia="ja-JP" w:bidi="fa-IR"/>
        </w:rPr>
        <w:t xml:space="preserve">утверждении Положения </w:t>
      </w:r>
    </w:p>
    <w:p w:rsidR="00CC244E" w:rsidRPr="00CC244E" w:rsidRDefault="00CC244E" w:rsidP="00CC244E">
      <w:pPr>
        <w:widowControl w:val="0"/>
        <w:suppressAutoHyphens/>
        <w:autoSpaceDN w:val="0"/>
        <w:spacing w:after="0" w:line="240" w:lineRule="auto"/>
        <w:textAlignment w:val="baseline"/>
        <w:rPr>
          <w:rFonts w:ascii="Times New Roman" w:eastAsia="Andale Sans UI" w:hAnsi="Times New Roman" w:cs="Tahoma"/>
          <w:b/>
          <w:kern w:val="3"/>
          <w:sz w:val="20"/>
          <w:szCs w:val="20"/>
          <w:lang w:eastAsia="ja-JP" w:bidi="fa-IR"/>
        </w:rPr>
      </w:pPr>
      <w:r w:rsidRPr="00CC244E">
        <w:rPr>
          <w:rFonts w:ascii="Times New Roman" w:eastAsia="Andale Sans UI" w:hAnsi="Times New Roman" w:cs="Tahoma"/>
          <w:b/>
          <w:kern w:val="3"/>
          <w:sz w:val="20"/>
          <w:szCs w:val="20"/>
          <w:lang w:val="de-DE" w:eastAsia="ja-JP" w:bidi="fa-IR"/>
        </w:rPr>
        <w:t xml:space="preserve">«О порядке и условиях приватизации </w:t>
      </w:r>
    </w:p>
    <w:p w:rsidR="00CC244E" w:rsidRPr="00CC244E" w:rsidRDefault="00CC244E" w:rsidP="00CC244E">
      <w:pPr>
        <w:widowControl w:val="0"/>
        <w:suppressAutoHyphens/>
        <w:autoSpaceDN w:val="0"/>
        <w:spacing w:after="0" w:line="240" w:lineRule="auto"/>
        <w:textAlignment w:val="baseline"/>
        <w:rPr>
          <w:rFonts w:ascii="Times New Roman" w:eastAsia="Andale Sans UI" w:hAnsi="Times New Roman" w:cs="Tahoma"/>
          <w:b/>
          <w:kern w:val="3"/>
          <w:sz w:val="20"/>
          <w:szCs w:val="20"/>
          <w:lang w:val="de-DE" w:eastAsia="ja-JP" w:bidi="fa-IR"/>
        </w:rPr>
      </w:pPr>
      <w:r w:rsidRPr="00CC244E">
        <w:rPr>
          <w:rFonts w:ascii="Times New Roman" w:eastAsia="Andale Sans UI" w:hAnsi="Times New Roman" w:cs="Tahoma"/>
          <w:b/>
          <w:kern w:val="3"/>
          <w:sz w:val="20"/>
          <w:szCs w:val="20"/>
          <w:lang w:eastAsia="ja-JP" w:bidi="fa-IR"/>
        </w:rPr>
        <w:t>муниципального</w:t>
      </w:r>
      <w:r w:rsidRPr="00CC244E">
        <w:rPr>
          <w:rFonts w:ascii="Times New Roman" w:eastAsia="Andale Sans UI" w:hAnsi="Times New Roman" w:cs="Tahoma"/>
          <w:b/>
          <w:kern w:val="3"/>
          <w:sz w:val="20"/>
          <w:szCs w:val="20"/>
          <w:lang w:val="de-DE" w:eastAsia="ja-JP" w:bidi="fa-IR"/>
        </w:rPr>
        <w:t xml:space="preserve"> имущества </w:t>
      </w:r>
    </w:p>
    <w:p w:rsidR="00CC244E" w:rsidRPr="00CC244E" w:rsidRDefault="00CC244E" w:rsidP="00CC244E">
      <w:pPr>
        <w:widowControl w:val="0"/>
        <w:suppressAutoHyphens/>
        <w:autoSpaceDN w:val="0"/>
        <w:spacing w:after="0" w:line="240" w:lineRule="auto"/>
        <w:textAlignment w:val="baseline"/>
        <w:rPr>
          <w:rFonts w:ascii="Times New Roman" w:eastAsia="Andale Sans UI" w:hAnsi="Times New Roman" w:cs="Tahoma"/>
          <w:b/>
          <w:kern w:val="3"/>
          <w:sz w:val="20"/>
          <w:szCs w:val="20"/>
          <w:lang w:eastAsia="ja-JP" w:bidi="fa-IR"/>
        </w:rPr>
      </w:pPr>
      <w:r w:rsidRPr="00CC244E">
        <w:rPr>
          <w:rFonts w:ascii="Times New Roman" w:eastAsia="Andale Sans UI" w:hAnsi="Times New Roman" w:cs="Tahoma"/>
          <w:b/>
          <w:kern w:val="3"/>
          <w:sz w:val="20"/>
          <w:szCs w:val="20"/>
          <w:lang w:val="de-DE" w:eastAsia="ja-JP" w:bidi="fa-IR"/>
        </w:rPr>
        <w:t>внутригородского муниципального</w:t>
      </w:r>
    </w:p>
    <w:p w:rsidR="00CC244E" w:rsidRDefault="00CC244E" w:rsidP="00CC244E">
      <w:pPr>
        <w:widowControl w:val="0"/>
        <w:suppressAutoHyphens/>
        <w:autoSpaceDN w:val="0"/>
        <w:spacing w:after="0" w:line="240" w:lineRule="auto"/>
        <w:textAlignment w:val="baseline"/>
        <w:rPr>
          <w:rFonts w:ascii="Times New Roman" w:eastAsia="Andale Sans UI" w:hAnsi="Times New Roman" w:cs="Tahoma"/>
          <w:b/>
          <w:kern w:val="3"/>
          <w:sz w:val="20"/>
          <w:szCs w:val="20"/>
          <w:lang w:eastAsia="ja-JP" w:bidi="fa-IR"/>
        </w:rPr>
      </w:pPr>
      <w:r w:rsidRPr="00CC244E">
        <w:rPr>
          <w:rFonts w:ascii="Times New Roman" w:eastAsia="Andale Sans UI" w:hAnsi="Times New Roman" w:cs="Tahoma"/>
          <w:b/>
          <w:kern w:val="3"/>
          <w:sz w:val="20"/>
          <w:szCs w:val="20"/>
          <w:lang w:val="de-DE" w:eastAsia="ja-JP" w:bidi="fa-IR"/>
        </w:rPr>
        <w:t xml:space="preserve">образования </w:t>
      </w:r>
      <w:r>
        <w:rPr>
          <w:rFonts w:ascii="Times New Roman" w:eastAsia="Andale Sans UI" w:hAnsi="Times New Roman" w:cs="Tahoma"/>
          <w:b/>
          <w:kern w:val="3"/>
          <w:sz w:val="20"/>
          <w:szCs w:val="20"/>
          <w:lang w:eastAsia="ja-JP" w:bidi="fa-IR"/>
        </w:rPr>
        <w:t xml:space="preserve">города федерального значения </w:t>
      </w:r>
    </w:p>
    <w:p w:rsidR="00CC244E" w:rsidRPr="00CC244E" w:rsidRDefault="00CC244E" w:rsidP="00CC244E">
      <w:pPr>
        <w:widowControl w:val="0"/>
        <w:suppressAutoHyphens/>
        <w:autoSpaceDN w:val="0"/>
        <w:spacing w:after="0" w:line="240" w:lineRule="auto"/>
        <w:textAlignment w:val="baseline"/>
        <w:rPr>
          <w:rFonts w:ascii="Times New Roman" w:eastAsia="Andale Sans UI" w:hAnsi="Times New Roman" w:cs="Tahoma"/>
          <w:b/>
          <w:kern w:val="3"/>
          <w:sz w:val="20"/>
          <w:szCs w:val="20"/>
          <w:lang w:val="de-DE" w:eastAsia="ja-JP" w:bidi="fa-IR"/>
        </w:rPr>
      </w:pPr>
      <w:r w:rsidRPr="00CC244E">
        <w:rPr>
          <w:rFonts w:ascii="Times New Roman" w:eastAsia="Andale Sans UI" w:hAnsi="Times New Roman" w:cs="Tahoma"/>
          <w:b/>
          <w:kern w:val="3"/>
          <w:sz w:val="20"/>
          <w:szCs w:val="20"/>
          <w:lang w:eastAsia="ja-JP" w:bidi="fa-IR"/>
        </w:rPr>
        <w:t>Санкт-Петербурга</w:t>
      </w:r>
      <w:r>
        <w:rPr>
          <w:rFonts w:ascii="Times New Roman" w:eastAsia="Andale Sans UI" w:hAnsi="Times New Roman" w:cs="Tahoma"/>
          <w:b/>
          <w:kern w:val="3"/>
          <w:sz w:val="20"/>
          <w:szCs w:val="20"/>
          <w:lang w:eastAsia="ja-JP" w:bidi="fa-IR"/>
        </w:rPr>
        <w:t xml:space="preserve"> </w:t>
      </w:r>
      <w:r w:rsidRPr="00CC244E">
        <w:rPr>
          <w:rFonts w:ascii="Times New Roman" w:eastAsia="Andale Sans UI" w:hAnsi="Times New Roman" w:cs="Tahoma"/>
          <w:b/>
          <w:kern w:val="3"/>
          <w:sz w:val="20"/>
          <w:szCs w:val="20"/>
          <w:lang w:eastAsia="ja-JP" w:bidi="fa-IR"/>
        </w:rPr>
        <w:t>муниципальный округ</w:t>
      </w:r>
      <w:r w:rsidRPr="00CC244E">
        <w:rPr>
          <w:rFonts w:ascii="Times New Roman" w:eastAsia="Andale Sans UI" w:hAnsi="Times New Roman" w:cs="Tahoma"/>
          <w:b/>
          <w:kern w:val="3"/>
          <w:sz w:val="20"/>
          <w:szCs w:val="20"/>
          <w:lang w:val="de-DE" w:eastAsia="ja-JP" w:bidi="fa-IR"/>
        </w:rPr>
        <w:t xml:space="preserve"> </w:t>
      </w:r>
      <w:r w:rsidRPr="00CC244E">
        <w:rPr>
          <w:rFonts w:ascii="Times New Roman" w:eastAsia="Andale Sans UI" w:hAnsi="Times New Roman" w:cs="Tahoma"/>
          <w:b/>
          <w:kern w:val="3"/>
          <w:sz w:val="20"/>
          <w:szCs w:val="20"/>
          <w:lang w:eastAsia="ja-JP" w:bidi="fa-IR"/>
        </w:rPr>
        <w:t>Красненькая речка</w:t>
      </w:r>
      <w:r w:rsidRPr="00CC244E">
        <w:rPr>
          <w:rFonts w:ascii="Times New Roman" w:eastAsia="Andale Sans UI" w:hAnsi="Times New Roman" w:cs="Tahoma"/>
          <w:b/>
          <w:kern w:val="3"/>
          <w:sz w:val="20"/>
          <w:szCs w:val="20"/>
          <w:lang w:val="de-DE" w:eastAsia="ja-JP" w:bidi="fa-IR"/>
        </w:rPr>
        <w:t>»</w:t>
      </w:r>
    </w:p>
    <w:p w:rsidR="00E84B4E" w:rsidRPr="00CC244E" w:rsidRDefault="00E84B4E" w:rsidP="00E84B4E">
      <w:pPr>
        <w:widowControl w:val="0"/>
        <w:autoSpaceDE w:val="0"/>
        <w:autoSpaceDN w:val="0"/>
        <w:adjustRightInd w:val="0"/>
        <w:spacing w:after="0" w:line="240" w:lineRule="auto"/>
        <w:outlineLvl w:val="0"/>
        <w:rPr>
          <w:rFonts w:ascii="Times New Roman" w:eastAsia="Times New Roman" w:hAnsi="Times New Roman"/>
          <w:b/>
          <w:sz w:val="20"/>
          <w:szCs w:val="20"/>
          <w:lang w:val="de-DE" w:eastAsia="ar-SA"/>
        </w:rPr>
      </w:pPr>
    </w:p>
    <w:p w:rsidR="00CC244E" w:rsidRPr="00CC244E" w:rsidRDefault="00CC244E" w:rsidP="009616E4">
      <w:pPr>
        <w:jc w:val="both"/>
        <w:rPr>
          <w:rFonts w:ascii="Times New Roman" w:eastAsia="Times New Roman" w:hAnsi="Times New Roman"/>
          <w:sz w:val="24"/>
          <w:szCs w:val="24"/>
          <w:lang w:eastAsia="ru-RU"/>
        </w:rPr>
      </w:pPr>
      <w:r>
        <w:rPr>
          <w:rFonts w:ascii="Times New Roman" w:eastAsia="Times New Roman" w:hAnsi="Times New Roman"/>
          <w:sz w:val="24"/>
          <w:szCs w:val="24"/>
          <w:lang w:eastAsia="ar-SA"/>
        </w:rPr>
        <w:tab/>
        <w:t xml:space="preserve">Руководствуясь </w:t>
      </w:r>
      <w:r w:rsidRPr="00CC244E">
        <w:rPr>
          <w:rFonts w:ascii="Times New Roman" w:eastAsia="Times New Roman" w:hAnsi="Times New Roman"/>
          <w:sz w:val="24"/>
          <w:szCs w:val="24"/>
          <w:lang w:eastAsia="ru-RU"/>
        </w:rPr>
        <w:t>Федеральны</w:t>
      </w:r>
      <w:r>
        <w:rPr>
          <w:rFonts w:ascii="Times New Roman" w:eastAsia="Times New Roman" w:hAnsi="Times New Roman"/>
          <w:sz w:val="24"/>
          <w:szCs w:val="24"/>
          <w:lang w:eastAsia="ru-RU"/>
        </w:rPr>
        <w:t>м</w:t>
      </w:r>
      <w:r w:rsidRPr="00CC244E">
        <w:rPr>
          <w:rFonts w:ascii="Times New Roman" w:eastAsia="Times New Roman" w:hAnsi="Times New Roman"/>
          <w:sz w:val="24"/>
          <w:szCs w:val="24"/>
          <w:lang w:eastAsia="ru-RU"/>
        </w:rPr>
        <w:t xml:space="preserve"> закон</w:t>
      </w:r>
      <w:r>
        <w:rPr>
          <w:rFonts w:ascii="Times New Roman" w:eastAsia="Times New Roman" w:hAnsi="Times New Roman"/>
          <w:sz w:val="24"/>
          <w:szCs w:val="24"/>
          <w:lang w:eastAsia="ru-RU"/>
        </w:rPr>
        <w:t>ом</w:t>
      </w:r>
      <w:r w:rsidRPr="00CC244E">
        <w:rPr>
          <w:rFonts w:ascii="Times New Roman" w:eastAsia="Times New Roman" w:hAnsi="Times New Roman"/>
          <w:sz w:val="24"/>
          <w:szCs w:val="24"/>
          <w:lang w:eastAsia="ru-RU"/>
        </w:rPr>
        <w:t xml:space="preserve"> от 21.12.2001 N 178-ФЗ "О приватизации государственн</w:t>
      </w:r>
      <w:r>
        <w:rPr>
          <w:rFonts w:ascii="Times New Roman" w:eastAsia="Times New Roman" w:hAnsi="Times New Roman"/>
          <w:sz w:val="24"/>
          <w:szCs w:val="24"/>
          <w:lang w:eastAsia="ru-RU"/>
        </w:rPr>
        <w:t xml:space="preserve">ого и муниципального имущества", </w:t>
      </w:r>
      <w:r w:rsidRPr="00CC244E">
        <w:rPr>
          <w:rFonts w:ascii="Times New Roman" w:eastAsia="Times New Roman" w:hAnsi="Times New Roman"/>
          <w:sz w:val="24"/>
          <w:szCs w:val="24"/>
          <w:lang w:eastAsia="ru-RU"/>
        </w:rPr>
        <w:t>Федеральны</w:t>
      </w:r>
      <w:r>
        <w:rPr>
          <w:rFonts w:ascii="Times New Roman" w:eastAsia="Times New Roman" w:hAnsi="Times New Roman"/>
          <w:sz w:val="24"/>
          <w:szCs w:val="24"/>
          <w:lang w:eastAsia="ru-RU"/>
        </w:rPr>
        <w:t>м</w:t>
      </w:r>
      <w:r w:rsidRPr="00CC244E">
        <w:rPr>
          <w:rFonts w:ascii="Times New Roman" w:eastAsia="Times New Roman" w:hAnsi="Times New Roman"/>
          <w:sz w:val="24"/>
          <w:szCs w:val="24"/>
          <w:lang w:eastAsia="ru-RU"/>
        </w:rPr>
        <w:t xml:space="preserve"> закон</w:t>
      </w:r>
      <w:r>
        <w:rPr>
          <w:rFonts w:ascii="Times New Roman" w:eastAsia="Times New Roman" w:hAnsi="Times New Roman"/>
          <w:sz w:val="24"/>
          <w:szCs w:val="24"/>
          <w:lang w:eastAsia="ru-RU"/>
        </w:rPr>
        <w:t>ом</w:t>
      </w:r>
      <w:r w:rsidRPr="00CC244E">
        <w:rPr>
          <w:rFonts w:ascii="Times New Roman" w:eastAsia="Times New Roman" w:hAnsi="Times New Roman"/>
          <w:sz w:val="24"/>
          <w:szCs w:val="24"/>
          <w:lang w:eastAsia="ru-RU"/>
        </w:rPr>
        <w:t xml:space="preserve"> от 06.10.2003 N 131-ФЗ "Об общих принципах организации местного самоупр</w:t>
      </w:r>
      <w:r>
        <w:rPr>
          <w:rFonts w:ascii="Times New Roman" w:eastAsia="Times New Roman" w:hAnsi="Times New Roman"/>
          <w:sz w:val="24"/>
          <w:szCs w:val="24"/>
          <w:lang w:eastAsia="ru-RU"/>
        </w:rPr>
        <w:t xml:space="preserve">авления в Российской Федерации", Уставом </w:t>
      </w:r>
      <w:r w:rsidRPr="00CC244E">
        <w:rPr>
          <w:rFonts w:ascii="Times New Roman" w:eastAsia="Times New Roman" w:hAnsi="Times New Roman"/>
          <w:sz w:val="24"/>
          <w:szCs w:val="24"/>
          <w:lang w:eastAsia="ru-RU"/>
        </w:rPr>
        <w:t>внутригородского муниципального образования города федерального значения Санкт-Петербурга муниципальный округ Красненькая речка</w:t>
      </w:r>
    </w:p>
    <w:p w:rsidR="001F42E3" w:rsidRDefault="001F42E3" w:rsidP="00E84B4E">
      <w:pPr>
        <w:spacing w:after="0" w:line="240" w:lineRule="auto"/>
        <w:ind w:left="20" w:right="20" w:firstLine="709"/>
        <w:jc w:val="both"/>
        <w:rPr>
          <w:rFonts w:ascii="Times New Roman" w:eastAsia="Times New Roman" w:hAnsi="Times New Roman"/>
          <w:b/>
          <w:sz w:val="24"/>
          <w:szCs w:val="24"/>
        </w:rPr>
      </w:pPr>
    </w:p>
    <w:p w:rsidR="00E84B4E" w:rsidRPr="00E84B4E" w:rsidRDefault="00E84B4E" w:rsidP="00E84B4E">
      <w:pPr>
        <w:spacing w:after="0" w:line="240" w:lineRule="auto"/>
        <w:ind w:left="20" w:right="20" w:firstLine="709"/>
        <w:jc w:val="both"/>
        <w:rPr>
          <w:rFonts w:ascii="Times New Roman" w:eastAsia="Times New Roman" w:hAnsi="Times New Roman"/>
          <w:b/>
          <w:sz w:val="24"/>
          <w:szCs w:val="24"/>
        </w:rPr>
      </w:pPr>
      <w:r w:rsidRPr="00E84B4E">
        <w:rPr>
          <w:rFonts w:ascii="Times New Roman" w:eastAsia="Times New Roman" w:hAnsi="Times New Roman"/>
          <w:b/>
          <w:sz w:val="24"/>
          <w:szCs w:val="24"/>
        </w:rPr>
        <w:t>РЕШИЛ:</w:t>
      </w:r>
    </w:p>
    <w:p w:rsidR="00E84B4E" w:rsidRPr="00E84B4E" w:rsidRDefault="00E84B4E" w:rsidP="001F42E3">
      <w:pPr>
        <w:suppressAutoHyphens/>
        <w:spacing w:after="0" w:line="240" w:lineRule="auto"/>
        <w:jc w:val="both"/>
        <w:rPr>
          <w:rFonts w:ascii="Times New Roman" w:eastAsia="Times New Roman" w:hAnsi="Times New Roman"/>
          <w:sz w:val="24"/>
          <w:szCs w:val="24"/>
          <w:lang w:eastAsia="ar-SA"/>
        </w:rPr>
      </w:pPr>
    </w:p>
    <w:p w:rsidR="003304EC" w:rsidRPr="003304EC" w:rsidRDefault="003304EC" w:rsidP="003304EC">
      <w:pPr>
        <w:pStyle w:val="a6"/>
        <w:numPr>
          <w:ilvl w:val="0"/>
          <w:numId w:val="42"/>
        </w:numPr>
        <w:tabs>
          <w:tab w:val="left" w:pos="0"/>
        </w:tabs>
        <w:overflowPunct w:val="0"/>
        <w:autoSpaceDE w:val="0"/>
        <w:autoSpaceDN w:val="0"/>
        <w:spacing w:after="0" w:line="240" w:lineRule="auto"/>
        <w:ind w:left="0" w:firstLine="0"/>
        <w:jc w:val="both"/>
        <w:textAlignment w:val="baseline"/>
        <w:rPr>
          <w:rFonts w:ascii="Times New Roman" w:eastAsia="Times New Roman" w:hAnsi="Times New Roman"/>
          <w:sz w:val="24"/>
          <w:szCs w:val="24"/>
          <w:lang w:eastAsia="ar-SA"/>
        </w:rPr>
      </w:pPr>
      <w:r w:rsidRPr="003304EC">
        <w:rPr>
          <w:rFonts w:ascii="Times New Roman" w:eastAsia="Times New Roman" w:hAnsi="Times New Roman"/>
          <w:sz w:val="24"/>
          <w:szCs w:val="24"/>
          <w:lang w:eastAsia="ar-SA"/>
        </w:rPr>
        <w:t xml:space="preserve">Утвердить Положение «О порядке и условиях приватизации муниципального имущества внутригородского муниципального образования Санкт-Петербурга муниципальный округ Красненькая речка», согласно </w:t>
      </w:r>
      <w:r>
        <w:rPr>
          <w:rFonts w:ascii="Times New Roman" w:eastAsia="Times New Roman" w:hAnsi="Times New Roman"/>
          <w:sz w:val="24"/>
          <w:szCs w:val="24"/>
          <w:lang w:eastAsia="ar-SA"/>
        </w:rPr>
        <w:t>П</w:t>
      </w:r>
      <w:r w:rsidRPr="003304EC">
        <w:rPr>
          <w:rFonts w:ascii="Times New Roman" w:eastAsia="Times New Roman" w:hAnsi="Times New Roman"/>
          <w:sz w:val="24"/>
          <w:szCs w:val="24"/>
          <w:lang w:eastAsia="ar-SA"/>
        </w:rPr>
        <w:t xml:space="preserve">риложению №1 к настоящему </w:t>
      </w:r>
      <w:r w:rsidR="009616E4">
        <w:rPr>
          <w:rFonts w:ascii="Times New Roman" w:eastAsia="Times New Roman" w:hAnsi="Times New Roman"/>
          <w:sz w:val="24"/>
          <w:szCs w:val="24"/>
          <w:lang w:eastAsia="ar-SA"/>
        </w:rPr>
        <w:t>Р</w:t>
      </w:r>
      <w:r w:rsidRPr="003304EC">
        <w:rPr>
          <w:rFonts w:ascii="Times New Roman" w:eastAsia="Times New Roman" w:hAnsi="Times New Roman"/>
          <w:sz w:val="24"/>
          <w:szCs w:val="24"/>
          <w:lang w:eastAsia="ar-SA"/>
        </w:rPr>
        <w:t>ешению.</w:t>
      </w:r>
    </w:p>
    <w:p w:rsidR="001F42E3" w:rsidRPr="001F42E3" w:rsidRDefault="001F42E3" w:rsidP="001F42E3">
      <w:pPr>
        <w:pStyle w:val="a6"/>
        <w:widowControl w:val="0"/>
        <w:numPr>
          <w:ilvl w:val="0"/>
          <w:numId w:val="42"/>
        </w:numPr>
        <w:autoSpaceDE w:val="0"/>
        <w:autoSpaceDN w:val="0"/>
        <w:adjustRightInd w:val="0"/>
        <w:ind w:left="0" w:firstLine="0"/>
        <w:jc w:val="both"/>
        <w:rPr>
          <w:rFonts w:ascii="Times New Roman" w:hAnsi="Times New Roman"/>
          <w:color w:val="000000" w:themeColor="text1"/>
          <w:sz w:val="24"/>
          <w:szCs w:val="24"/>
        </w:rPr>
      </w:pPr>
      <w:r w:rsidRPr="003304EC">
        <w:rPr>
          <w:rFonts w:ascii="Times New Roman" w:eastAsia="Times New Roman" w:hAnsi="Times New Roman"/>
          <w:sz w:val="24"/>
          <w:szCs w:val="24"/>
          <w:lang w:eastAsia="ar-SA"/>
        </w:rPr>
        <w:t>Опубликовать настоящее Решение в официальном печатном издании</w:t>
      </w:r>
      <w:r w:rsidRPr="001F42E3">
        <w:rPr>
          <w:rFonts w:ascii="Times New Roman" w:hAnsi="Times New Roman"/>
          <w:color w:val="000000" w:themeColor="text1"/>
          <w:sz w:val="24"/>
          <w:szCs w:val="24"/>
        </w:rPr>
        <w:t xml:space="preserve"> внутригородского муниципального образования </w:t>
      </w:r>
      <w:r w:rsidR="003304EC">
        <w:rPr>
          <w:rFonts w:ascii="Times New Roman" w:hAnsi="Times New Roman"/>
          <w:color w:val="000000" w:themeColor="text1"/>
          <w:sz w:val="24"/>
          <w:szCs w:val="24"/>
        </w:rPr>
        <w:t xml:space="preserve">города федерального значения </w:t>
      </w:r>
      <w:r w:rsidRPr="001F42E3">
        <w:rPr>
          <w:rFonts w:ascii="Times New Roman" w:hAnsi="Times New Roman"/>
          <w:color w:val="000000" w:themeColor="text1"/>
          <w:sz w:val="24"/>
          <w:szCs w:val="24"/>
        </w:rPr>
        <w:t>Санкт-Петербурга муниципальный округ Красненькая речка, разместить на официальном сайте внутригородского муниципального образования Санкт-Петербурга муниципальный округ Красненькая речка – газете «Красненькая речка».</w:t>
      </w:r>
    </w:p>
    <w:p w:rsidR="001F42E3" w:rsidRPr="001F42E3" w:rsidRDefault="001F42E3" w:rsidP="001F42E3">
      <w:pPr>
        <w:pStyle w:val="a6"/>
        <w:widowControl w:val="0"/>
        <w:numPr>
          <w:ilvl w:val="0"/>
          <w:numId w:val="42"/>
        </w:numPr>
        <w:autoSpaceDE w:val="0"/>
        <w:autoSpaceDN w:val="0"/>
        <w:adjustRightInd w:val="0"/>
        <w:ind w:left="0" w:firstLine="0"/>
        <w:jc w:val="both"/>
        <w:rPr>
          <w:rFonts w:ascii="Times New Roman" w:hAnsi="Times New Roman"/>
          <w:color w:val="000000" w:themeColor="text1"/>
          <w:sz w:val="24"/>
          <w:szCs w:val="24"/>
        </w:rPr>
      </w:pPr>
      <w:proofErr w:type="gramStart"/>
      <w:r w:rsidRPr="001F42E3">
        <w:rPr>
          <w:rFonts w:ascii="Times New Roman" w:hAnsi="Times New Roman"/>
          <w:color w:val="000000" w:themeColor="text1"/>
          <w:sz w:val="24"/>
          <w:szCs w:val="24"/>
        </w:rPr>
        <w:t>Контроль за</w:t>
      </w:r>
      <w:proofErr w:type="gramEnd"/>
      <w:r w:rsidRPr="001F42E3">
        <w:rPr>
          <w:rFonts w:ascii="Times New Roman" w:hAnsi="Times New Roman"/>
          <w:color w:val="000000" w:themeColor="text1"/>
          <w:sz w:val="24"/>
          <w:szCs w:val="24"/>
        </w:rPr>
        <w:t xml:space="preserve"> выполнением настоящего  решения возложить на Главу муниципального образования, исполняющего полномочия Председателя Муниципального Совета - А.О. Абраменко.</w:t>
      </w:r>
    </w:p>
    <w:p w:rsidR="00E84B4E" w:rsidRPr="001F42E3" w:rsidRDefault="001F42E3" w:rsidP="001F42E3">
      <w:pPr>
        <w:pStyle w:val="a6"/>
        <w:numPr>
          <w:ilvl w:val="0"/>
          <w:numId w:val="42"/>
        </w:numPr>
        <w:suppressAutoHyphens/>
        <w:spacing w:after="0" w:line="240" w:lineRule="auto"/>
        <w:ind w:left="0" w:firstLine="0"/>
        <w:jc w:val="both"/>
        <w:rPr>
          <w:rFonts w:ascii="Times New Roman" w:eastAsia="Times New Roman" w:hAnsi="Times New Roman"/>
          <w:sz w:val="24"/>
          <w:szCs w:val="24"/>
          <w:lang w:eastAsia="ar-SA"/>
        </w:rPr>
      </w:pPr>
      <w:proofErr w:type="gramStart"/>
      <w:r w:rsidRPr="001F42E3">
        <w:rPr>
          <w:rFonts w:ascii="Times New Roman" w:hAnsi="Times New Roman"/>
          <w:color w:val="000000" w:themeColor="text1"/>
          <w:sz w:val="24"/>
          <w:szCs w:val="24"/>
        </w:rPr>
        <w:t>Настоящее решение вступает в силу после его официального опубликования (обнародования</w:t>
      </w:r>
      <w:proofErr w:type="gramEnd"/>
    </w:p>
    <w:p w:rsidR="001F42E3" w:rsidRDefault="001F42E3" w:rsidP="001F42E3">
      <w:pPr>
        <w:suppressAutoHyphens/>
        <w:spacing w:after="0" w:line="240" w:lineRule="auto"/>
        <w:rPr>
          <w:rFonts w:ascii="Times New Roman" w:eastAsia="Times New Roman" w:hAnsi="Times New Roman"/>
          <w:sz w:val="24"/>
          <w:szCs w:val="24"/>
          <w:lang w:eastAsia="ar-SA"/>
        </w:rPr>
      </w:pPr>
    </w:p>
    <w:p w:rsidR="001F42E3" w:rsidRDefault="001F42E3" w:rsidP="00E84B4E">
      <w:pPr>
        <w:suppressAutoHyphens/>
        <w:spacing w:after="0" w:line="240" w:lineRule="auto"/>
        <w:rPr>
          <w:rFonts w:ascii="Times New Roman" w:eastAsia="Times New Roman" w:hAnsi="Times New Roman"/>
          <w:sz w:val="24"/>
          <w:szCs w:val="24"/>
          <w:lang w:eastAsia="ar-SA"/>
        </w:rPr>
      </w:pPr>
    </w:p>
    <w:p w:rsidR="00E84B4E" w:rsidRPr="00E84B4E" w:rsidRDefault="00E84B4E" w:rsidP="00E84B4E">
      <w:pPr>
        <w:suppressAutoHyphens/>
        <w:spacing w:after="0" w:line="240" w:lineRule="auto"/>
        <w:rPr>
          <w:rFonts w:ascii="Times New Roman" w:eastAsia="Times New Roman" w:hAnsi="Times New Roman"/>
          <w:sz w:val="24"/>
          <w:szCs w:val="24"/>
          <w:lang w:eastAsia="ar-SA"/>
        </w:rPr>
      </w:pPr>
      <w:r w:rsidRPr="00E84B4E">
        <w:rPr>
          <w:rFonts w:ascii="Times New Roman" w:eastAsia="Times New Roman" w:hAnsi="Times New Roman"/>
          <w:sz w:val="24"/>
          <w:szCs w:val="24"/>
          <w:lang w:eastAsia="ar-SA"/>
        </w:rPr>
        <w:t xml:space="preserve">Глава  муниципального образования, </w:t>
      </w:r>
    </w:p>
    <w:p w:rsidR="00E84B4E" w:rsidRPr="00E84B4E" w:rsidRDefault="00E84B4E" w:rsidP="00E84B4E">
      <w:pPr>
        <w:suppressAutoHyphens/>
        <w:spacing w:after="0" w:line="240" w:lineRule="auto"/>
        <w:rPr>
          <w:rFonts w:ascii="Times New Roman" w:eastAsia="Times New Roman" w:hAnsi="Times New Roman"/>
          <w:sz w:val="24"/>
          <w:szCs w:val="24"/>
          <w:lang w:eastAsia="ar-SA"/>
        </w:rPr>
      </w:pPr>
      <w:proofErr w:type="gramStart"/>
      <w:r w:rsidRPr="00E84B4E">
        <w:rPr>
          <w:rFonts w:ascii="Times New Roman" w:eastAsia="Times New Roman" w:hAnsi="Times New Roman"/>
          <w:sz w:val="24"/>
          <w:szCs w:val="24"/>
          <w:lang w:eastAsia="ar-SA"/>
        </w:rPr>
        <w:t>исполняющий</w:t>
      </w:r>
      <w:proofErr w:type="gramEnd"/>
      <w:r w:rsidRPr="00E84B4E">
        <w:rPr>
          <w:rFonts w:ascii="Times New Roman" w:eastAsia="Times New Roman" w:hAnsi="Times New Roman"/>
          <w:sz w:val="24"/>
          <w:szCs w:val="24"/>
          <w:lang w:eastAsia="ar-SA"/>
        </w:rPr>
        <w:t xml:space="preserve"> полномочия </w:t>
      </w:r>
      <w:r w:rsidRPr="00E84B4E">
        <w:rPr>
          <w:rFonts w:ascii="Times New Roman" w:eastAsia="Times New Roman" w:hAnsi="Times New Roman"/>
          <w:sz w:val="24"/>
          <w:szCs w:val="24"/>
          <w:lang w:eastAsia="ar-SA"/>
        </w:rPr>
        <w:tab/>
      </w:r>
      <w:r w:rsidRPr="00E84B4E">
        <w:rPr>
          <w:rFonts w:ascii="Times New Roman" w:eastAsia="Times New Roman" w:hAnsi="Times New Roman"/>
          <w:sz w:val="24"/>
          <w:szCs w:val="24"/>
          <w:lang w:eastAsia="ar-SA"/>
        </w:rPr>
        <w:tab/>
      </w:r>
      <w:r w:rsidRPr="00E84B4E">
        <w:rPr>
          <w:rFonts w:ascii="Times New Roman" w:eastAsia="Times New Roman" w:hAnsi="Times New Roman"/>
          <w:sz w:val="24"/>
          <w:szCs w:val="24"/>
          <w:lang w:eastAsia="ar-SA"/>
        </w:rPr>
        <w:tab/>
        <w:t xml:space="preserve">      </w:t>
      </w:r>
    </w:p>
    <w:p w:rsidR="009E59A9" w:rsidRDefault="00E84B4E" w:rsidP="003304EC">
      <w:pPr>
        <w:suppressAutoHyphens/>
        <w:spacing w:after="0" w:line="240" w:lineRule="auto"/>
        <w:rPr>
          <w:rFonts w:ascii="Times New Roman" w:eastAsia="Times New Roman" w:hAnsi="Times New Roman"/>
          <w:sz w:val="24"/>
          <w:szCs w:val="24"/>
          <w:lang w:eastAsia="ar-SA"/>
        </w:rPr>
      </w:pPr>
      <w:r w:rsidRPr="00E84B4E">
        <w:rPr>
          <w:rFonts w:ascii="Times New Roman" w:eastAsia="Times New Roman" w:hAnsi="Times New Roman"/>
          <w:sz w:val="24"/>
          <w:szCs w:val="24"/>
          <w:lang w:eastAsia="ar-SA"/>
        </w:rPr>
        <w:t xml:space="preserve">Председателя Муниципального Совета    </w:t>
      </w:r>
      <w:r w:rsidRPr="00E84B4E">
        <w:rPr>
          <w:rFonts w:ascii="Times New Roman" w:eastAsia="Times New Roman" w:hAnsi="Times New Roman"/>
          <w:sz w:val="24"/>
          <w:szCs w:val="24"/>
          <w:lang w:eastAsia="ar-SA"/>
        </w:rPr>
        <w:tab/>
      </w:r>
      <w:r w:rsidRPr="00E84B4E">
        <w:rPr>
          <w:rFonts w:ascii="Times New Roman" w:eastAsia="Times New Roman" w:hAnsi="Times New Roman"/>
          <w:sz w:val="24"/>
          <w:szCs w:val="24"/>
          <w:lang w:eastAsia="ar-SA"/>
        </w:rPr>
        <w:tab/>
      </w:r>
      <w:r w:rsidRPr="00E84B4E">
        <w:rPr>
          <w:rFonts w:ascii="Times New Roman" w:eastAsia="Times New Roman" w:hAnsi="Times New Roman"/>
          <w:sz w:val="24"/>
          <w:szCs w:val="24"/>
          <w:lang w:eastAsia="ar-SA"/>
        </w:rPr>
        <w:tab/>
      </w:r>
      <w:r w:rsidRPr="00E84B4E">
        <w:rPr>
          <w:rFonts w:ascii="Times New Roman" w:eastAsia="Times New Roman" w:hAnsi="Times New Roman"/>
          <w:sz w:val="24"/>
          <w:szCs w:val="24"/>
          <w:lang w:eastAsia="ar-SA"/>
        </w:rPr>
        <w:tab/>
      </w:r>
      <w:r w:rsidRPr="00E84B4E">
        <w:rPr>
          <w:rFonts w:ascii="Times New Roman" w:eastAsia="Times New Roman" w:hAnsi="Times New Roman"/>
          <w:sz w:val="24"/>
          <w:szCs w:val="24"/>
          <w:lang w:eastAsia="ar-SA"/>
        </w:rPr>
        <w:tab/>
        <w:t xml:space="preserve">  А.О. Абраменко</w:t>
      </w:r>
    </w:p>
    <w:p w:rsidR="002D0DF4" w:rsidRDefault="002D0DF4" w:rsidP="002D0DF4">
      <w:pPr>
        <w:widowControl w:val="0"/>
        <w:tabs>
          <w:tab w:val="left" w:pos="5529"/>
        </w:tabs>
        <w:suppressAutoHyphens/>
        <w:autoSpaceDN w:val="0"/>
        <w:spacing w:after="0" w:line="240" w:lineRule="auto"/>
        <w:jc w:val="right"/>
        <w:textAlignment w:val="baseline"/>
        <w:rPr>
          <w:rFonts w:ascii="Times New Roman" w:eastAsia="Andale Sans UI" w:hAnsi="Times New Roman" w:cs="Tahoma"/>
          <w:kern w:val="3"/>
          <w:lang w:eastAsia="ja-JP" w:bidi="fa-IR"/>
        </w:rPr>
      </w:pPr>
      <w:r>
        <w:rPr>
          <w:rFonts w:ascii="Times New Roman" w:eastAsia="Andale Sans UI" w:hAnsi="Times New Roman" w:cs="Tahoma"/>
          <w:kern w:val="3"/>
          <w:lang w:eastAsia="ja-JP" w:bidi="fa-IR"/>
        </w:rPr>
        <w:lastRenderedPageBreak/>
        <w:tab/>
        <w:t>Приложение № 1</w:t>
      </w:r>
    </w:p>
    <w:p w:rsidR="002D0DF4" w:rsidRPr="002D0DF4" w:rsidRDefault="002D0DF4" w:rsidP="002D0DF4">
      <w:pPr>
        <w:widowControl w:val="0"/>
        <w:tabs>
          <w:tab w:val="left" w:pos="5529"/>
        </w:tabs>
        <w:suppressAutoHyphens/>
        <w:autoSpaceDN w:val="0"/>
        <w:spacing w:after="0" w:line="240" w:lineRule="auto"/>
        <w:jc w:val="right"/>
        <w:textAlignment w:val="baseline"/>
        <w:rPr>
          <w:rFonts w:ascii="Times New Roman" w:eastAsia="Andale Sans UI" w:hAnsi="Times New Roman" w:cs="Tahoma"/>
          <w:kern w:val="3"/>
          <w:lang w:eastAsia="ja-JP" w:bidi="fa-IR"/>
        </w:rPr>
      </w:pPr>
      <w:r w:rsidRPr="002D0DF4">
        <w:rPr>
          <w:rFonts w:ascii="Times New Roman" w:eastAsia="Andale Sans UI" w:hAnsi="Times New Roman" w:cs="Tahoma"/>
          <w:kern w:val="3"/>
          <w:lang w:val="de-DE" w:eastAsia="ja-JP" w:bidi="fa-IR"/>
        </w:rPr>
        <w:t xml:space="preserve">к   </w:t>
      </w:r>
      <w:r>
        <w:rPr>
          <w:rFonts w:ascii="Times New Roman" w:eastAsia="Andale Sans UI" w:hAnsi="Times New Roman" w:cs="Tahoma"/>
          <w:kern w:val="3"/>
          <w:lang w:eastAsia="ja-JP" w:bidi="fa-IR"/>
        </w:rPr>
        <w:t>Р</w:t>
      </w:r>
      <w:r w:rsidRPr="002D0DF4">
        <w:rPr>
          <w:rFonts w:ascii="Times New Roman" w:eastAsia="Andale Sans UI" w:hAnsi="Times New Roman" w:cs="Tahoma"/>
          <w:kern w:val="3"/>
          <w:lang w:eastAsia="ja-JP" w:bidi="fa-IR"/>
        </w:rPr>
        <w:t>ешению</w:t>
      </w:r>
      <w:r w:rsidRPr="002D0DF4">
        <w:rPr>
          <w:rFonts w:ascii="Times New Roman" w:eastAsia="Andale Sans UI" w:hAnsi="Times New Roman" w:cs="Tahoma"/>
          <w:kern w:val="3"/>
          <w:lang w:val="de-DE" w:eastAsia="ja-JP" w:bidi="fa-IR"/>
        </w:rPr>
        <w:t xml:space="preserve"> </w:t>
      </w:r>
      <w:r>
        <w:rPr>
          <w:rFonts w:ascii="Times New Roman" w:eastAsia="Andale Sans UI" w:hAnsi="Times New Roman" w:cs="Tahoma"/>
          <w:kern w:val="3"/>
          <w:lang w:eastAsia="ja-JP" w:bidi="fa-IR"/>
        </w:rPr>
        <w:t xml:space="preserve">МС ВМО СПБ МО </w:t>
      </w:r>
    </w:p>
    <w:p w:rsidR="002D0DF4" w:rsidRPr="002D0DF4" w:rsidRDefault="002D0DF4" w:rsidP="002D0DF4">
      <w:pPr>
        <w:widowControl w:val="0"/>
        <w:tabs>
          <w:tab w:val="left" w:pos="5529"/>
        </w:tabs>
        <w:suppressAutoHyphens/>
        <w:autoSpaceDN w:val="0"/>
        <w:spacing w:after="0" w:line="240" w:lineRule="auto"/>
        <w:jc w:val="right"/>
        <w:textAlignment w:val="baseline"/>
        <w:rPr>
          <w:rFonts w:ascii="Times New Roman" w:eastAsia="Andale Sans UI" w:hAnsi="Times New Roman" w:cs="Tahoma"/>
          <w:kern w:val="3"/>
          <w:sz w:val="24"/>
          <w:szCs w:val="24"/>
          <w:lang w:val="de-DE" w:eastAsia="ja-JP" w:bidi="fa-IR"/>
        </w:rPr>
      </w:pPr>
      <w:r w:rsidRPr="002D0DF4">
        <w:rPr>
          <w:rFonts w:ascii="Times New Roman" w:eastAsia="Andale Sans UI" w:hAnsi="Times New Roman" w:cs="Tahoma"/>
          <w:kern w:val="3"/>
          <w:lang w:val="de-DE" w:eastAsia="ja-JP" w:bidi="fa-IR"/>
        </w:rPr>
        <w:tab/>
        <w:t xml:space="preserve">Красненькая речка </w:t>
      </w:r>
      <w:r w:rsidRPr="002D0DF4">
        <w:rPr>
          <w:rFonts w:ascii="Times New Roman" w:eastAsia="Andale Sans UI" w:hAnsi="Times New Roman" w:cs="Tahoma"/>
          <w:kern w:val="3"/>
          <w:u w:val="single"/>
          <w:lang w:val="de-DE" w:eastAsia="ja-JP" w:bidi="fa-IR"/>
        </w:rPr>
        <w:t xml:space="preserve">№ </w:t>
      </w:r>
      <w:r w:rsidRPr="002D0DF4">
        <w:rPr>
          <w:rFonts w:ascii="Times New Roman" w:eastAsia="Andale Sans UI" w:hAnsi="Times New Roman" w:cs="Tahoma"/>
          <w:kern w:val="3"/>
          <w:u w:val="single"/>
          <w:lang w:eastAsia="ja-JP" w:bidi="fa-IR"/>
        </w:rPr>
        <w:t xml:space="preserve">95 </w:t>
      </w:r>
      <w:r w:rsidRPr="002D0DF4">
        <w:rPr>
          <w:rFonts w:ascii="Times New Roman" w:eastAsia="Andale Sans UI" w:hAnsi="Times New Roman" w:cs="Tahoma"/>
          <w:kern w:val="3"/>
          <w:u w:val="single"/>
          <w:lang w:val="de-DE" w:eastAsia="ja-JP" w:bidi="fa-IR"/>
        </w:rPr>
        <w:t xml:space="preserve">от  </w:t>
      </w:r>
      <w:r w:rsidRPr="002D0DF4">
        <w:rPr>
          <w:rFonts w:ascii="Times New Roman" w:eastAsia="Andale Sans UI" w:hAnsi="Times New Roman" w:cs="Tahoma"/>
          <w:kern w:val="3"/>
          <w:u w:val="single"/>
          <w:lang w:eastAsia="ja-JP" w:bidi="fa-IR"/>
        </w:rPr>
        <w:t>26.12.2022</w:t>
      </w:r>
      <w:r w:rsidRPr="002D0DF4">
        <w:rPr>
          <w:rFonts w:ascii="Times New Roman" w:eastAsia="Andale Sans UI" w:hAnsi="Times New Roman" w:cs="Tahoma"/>
          <w:kern w:val="3"/>
          <w:u w:val="single"/>
          <w:lang w:val="de-DE" w:eastAsia="ja-JP" w:bidi="fa-IR"/>
        </w:rPr>
        <w:t xml:space="preserve"> г.</w:t>
      </w:r>
    </w:p>
    <w:p w:rsidR="002D0DF4" w:rsidRPr="002D0DF4" w:rsidRDefault="002D0DF4" w:rsidP="002D0DF4">
      <w:pPr>
        <w:widowControl w:val="0"/>
        <w:suppressAutoHyphens/>
        <w:autoSpaceDN w:val="0"/>
        <w:spacing w:after="0" w:line="240" w:lineRule="auto"/>
        <w:jc w:val="right"/>
        <w:textAlignment w:val="baseline"/>
        <w:rPr>
          <w:rFonts w:ascii="Times New Roman" w:eastAsia="Andale Sans UI" w:hAnsi="Times New Roman" w:cs="Tahoma"/>
          <w:kern w:val="3"/>
          <w:sz w:val="24"/>
          <w:szCs w:val="24"/>
          <w:lang w:val="de-DE" w:eastAsia="ja-JP" w:bidi="fa-IR"/>
        </w:rPr>
      </w:pPr>
    </w:p>
    <w:p w:rsidR="002D0DF4" w:rsidRPr="002D0DF4" w:rsidRDefault="002D0DF4" w:rsidP="002D0DF4">
      <w:pPr>
        <w:widowControl w:val="0"/>
        <w:suppressAutoHyphens/>
        <w:autoSpaceDN w:val="0"/>
        <w:spacing w:after="0" w:line="240" w:lineRule="auto"/>
        <w:jc w:val="center"/>
        <w:textAlignment w:val="baseline"/>
        <w:rPr>
          <w:rFonts w:ascii="Times New Roman" w:eastAsia="Andale Sans UI" w:hAnsi="Times New Roman" w:cs="Tahoma"/>
          <w:kern w:val="3"/>
          <w:sz w:val="24"/>
          <w:szCs w:val="24"/>
          <w:lang w:val="de-DE" w:eastAsia="ja-JP" w:bidi="fa-IR"/>
        </w:rPr>
      </w:pPr>
    </w:p>
    <w:p w:rsidR="002D0DF4" w:rsidRPr="002D0DF4" w:rsidRDefault="002D0DF4" w:rsidP="002D0DF4">
      <w:pPr>
        <w:widowControl w:val="0"/>
        <w:suppressAutoHyphens/>
        <w:autoSpaceDN w:val="0"/>
        <w:spacing w:after="0" w:line="240" w:lineRule="auto"/>
        <w:jc w:val="center"/>
        <w:textAlignment w:val="baseline"/>
        <w:rPr>
          <w:rFonts w:ascii="Times New Roman" w:eastAsia="Andale Sans UI" w:hAnsi="Times New Roman" w:cs="Tahoma"/>
          <w:kern w:val="3"/>
          <w:sz w:val="24"/>
          <w:szCs w:val="24"/>
          <w:lang w:val="de-DE" w:eastAsia="ja-JP" w:bidi="fa-IR"/>
        </w:rPr>
      </w:pPr>
    </w:p>
    <w:p w:rsidR="002D0DF4" w:rsidRPr="002D0DF4" w:rsidRDefault="002D0DF4" w:rsidP="002D0DF4">
      <w:pPr>
        <w:widowControl w:val="0"/>
        <w:suppressAutoHyphens/>
        <w:autoSpaceDN w:val="0"/>
        <w:spacing w:after="0" w:line="240" w:lineRule="auto"/>
        <w:jc w:val="center"/>
        <w:textAlignment w:val="baseline"/>
        <w:rPr>
          <w:rFonts w:ascii="Times New Roman" w:eastAsia="Andale Sans UI" w:hAnsi="Times New Roman" w:cs="Tahoma"/>
          <w:kern w:val="3"/>
          <w:sz w:val="24"/>
          <w:szCs w:val="24"/>
          <w:lang w:val="de-DE" w:eastAsia="ja-JP" w:bidi="fa-IR"/>
        </w:rPr>
      </w:pPr>
    </w:p>
    <w:p w:rsidR="002D0DF4" w:rsidRPr="002D0DF4" w:rsidRDefault="002D0DF4" w:rsidP="002D0DF4">
      <w:pPr>
        <w:widowControl w:val="0"/>
        <w:suppressAutoHyphens/>
        <w:autoSpaceDN w:val="0"/>
        <w:spacing w:after="0" w:line="240" w:lineRule="auto"/>
        <w:jc w:val="center"/>
        <w:textAlignment w:val="baseline"/>
        <w:rPr>
          <w:rFonts w:ascii="Times New Roman" w:eastAsia="Andale Sans UI" w:hAnsi="Times New Roman" w:cs="Tahoma"/>
          <w:kern w:val="3"/>
          <w:sz w:val="24"/>
          <w:szCs w:val="24"/>
          <w:lang w:val="de-DE" w:eastAsia="ja-JP" w:bidi="fa-IR"/>
        </w:rPr>
      </w:pPr>
    </w:p>
    <w:p w:rsidR="002D0DF4" w:rsidRPr="002D0DF4" w:rsidRDefault="002D0DF4" w:rsidP="002D0DF4">
      <w:pPr>
        <w:widowControl w:val="0"/>
        <w:suppressAutoHyphens/>
        <w:autoSpaceDN w:val="0"/>
        <w:spacing w:after="0" w:line="240" w:lineRule="auto"/>
        <w:jc w:val="center"/>
        <w:textAlignment w:val="baseline"/>
        <w:rPr>
          <w:rFonts w:ascii="Times New Roman" w:eastAsia="Andale Sans UI" w:hAnsi="Times New Roman" w:cs="Tahoma"/>
          <w:kern w:val="3"/>
          <w:sz w:val="24"/>
          <w:szCs w:val="24"/>
          <w:lang w:val="de-DE" w:eastAsia="ja-JP" w:bidi="fa-IR"/>
        </w:rPr>
      </w:pPr>
    </w:p>
    <w:p w:rsidR="002D0DF4" w:rsidRPr="002D0DF4" w:rsidRDefault="002D0DF4" w:rsidP="002D0DF4">
      <w:pPr>
        <w:widowControl w:val="0"/>
        <w:suppressAutoHyphens/>
        <w:autoSpaceDN w:val="0"/>
        <w:spacing w:after="0" w:line="240" w:lineRule="auto"/>
        <w:jc w:val="center"/>
        <w:textAlignment w:val="baseline"/>
        <w:rPr>
          <w:rFonts w:ascii="Times New Roman" w:eastAsia="Andale Sans UI" w:hAnsi="Times New Roman" w:cs="Tahoma"/>
          <w:kern w:val="3"/>
          <w:sz w:val="24"/>
          <w:szCs w:val="24"/>
          <w:lang w:val="de-DE" w:eastAsia="ja-JP" w:bidi="fa-IR"/>
        </w:rPr>
      </w:pPr>
    </w:p>
    <w:p w:rsidR="002D0DF4" w:rsidRPr="002D0DF4" w:rsidRDefault="002D0DF4" w:rsidP="002D0DF4">
      <w:pPr>
        <w:widowControl w:val="0"/>
        <w:suppressAutoHyphens/>
        <w:autoSpaceDN w:val="0"/>
        <w:spacing w:after="0" w:line="240" w:lineRule="auto"/>
        <w:jc w:val="center"/>
        <w:textAlignment w:val="baseline"/>
        <w:rPr>
          <w:rFonts w:ascii="Times New Roman" w:eastAsia="Andale Sans UI" w:hAnsi="Times New Roman" w:cs="Tahoma"/>
          <w:kern w:val="3"/>
          <w:sz w:val="24"/>
          <w:szCs w:val="24"/>
          <w:lang w:val="de-DE" w:eastAsia="ja-JP" w:bidi="fa-IR"/>
        </w:rPr>
      </w:pPr>
    </w:p>
    <w:p w:rsidR="002D0DF4" w:rsidRPr="002D0DF4" w:rsidRDefault="002D0DF4" w:rsidP="002D0DF4">
      <w:pPr>
        <w:widowControl w:val="0"/>
        <w:suppressAutoHyphens/>
        <w:autoSpaceDN w:val="0"/>
        <w:spacing w:after="0" w:line="240" w:lineRule="auto"/>
        <w:jc w:val="center"/>
        <w:textAlignment w:val="baseline"/>
        <w:rPr>
          <w:rFonts w:ascii="Times New Roman" w:eastAsia="Andale Sans UI" w:hAnsi="Times New Roman" w:cs="Tahoma"/>
          <w:kern w:val="3"/>
          <w:sz w:val="24"/>
          <w:szCs w:val="24"/>
          <w:lang w:val="de-DE" w:eastAsia="ja-JP" w:bidi="fa-IR"/>
        </w:rPr>
      </w:pPr>
    </w:p>
    <w:p w:rsidR="002D0DF4" w:rsidRPr="002D0DF4" w:rsidRDefault="002D0DF4" w:rsidP="002D0DF4">
      <w:pPr>
        <w:widowControl w:val="0"/>
        <w:suppressAutoHyphens/>
        <w:autoSpaceDN w:val="0"/>
        <w:spacing w:after="0" w:line="240" w:lineRule="auto"/>
        <w:jc w:val="center"/>
        <w:textAlignment w:val="baseline"/>
        <w:rPr>
          <w:rFonts w:ascii="Times New Roman" w:eastAsia="Andale Sans UI" w:hAnsi="Times New Roman" w:cs="Tahoma"/>
          <w:kern w:val="3"/>
          <w:sz w:val="24"/>
          <w:szCs w:val="24"/>
          <w:lang w:val="de-DE" w:eastAsia="ja-JP" w:bidi="fa-IR"/>
        </w:rPr>
      </w:pPr>
    </w:p>
    <w:p w:rsidR="002D0DF4" w:rsidRPr="002D0DF4" w:rsidRDefault="002D0DF4" w:rsidP="002D0DF4">
      <w:pPr>
        <w:widowControl w:val="0"/>
        <w:suppressAutoHyphens/>
        <w:autoSpaceDN w:val="0"/>
        <w:spacing w:after="0" w:line="240" w:lineRule="auto"/>
        <w:jc w:val="center"/>
        <w:textAlignment w:val="baseline"/>
        <w:rPr>
          <w:rFonts w:ascii="Times New Roman" w:eastAsia="Andale Sans UI" w:hAnsi="Times New Roman" w:cs="Tahoma"/>
          <w:kern w:val="3"/>
          <w:sz w:val="24"/>
          <w:szCs w:val="24"/>
          <w:lang w:val="de-DE" w:eastAsia="ja-JP" w:bidi="fa-IR"/>
        </w:rPr>
      </w:pPr>
    </w:p>
    <w:p w:rsidR="002D0DF4" w:rsidRPr="002D0DF4" w:rsidRDefault="002D0DF4" w:rsidP="002D0DF4">
      <w:pPr>
        <w:widowControl w:val="0"/>
        <w:suppressAutoHyphens/>
        <w:autoSpaceDN w:val="0"/>
        <w:spacing w:after="0" w:line="240" w:lineRule="auto"/>
        <w:jc w:val="center"/>
        <w:textAlignment w:val="baseline"/>
        <w:rPr>
          <w:rFonts w:ascii="Times New Roman" w:eastAsia="Andale Sans UI" w:hAnsi="Times New Roman" w:cs="Tahoma"/>
          <w:kern w:val="3"/>
          <w:sz w:val="24"/>
          <w:szCs w:val="24"/>
          <w:lang w:val="de-DE" w:eastAsia="ja-JP" w:bidi="fa-IR"/>
        </w:rPr>
      </w:pPr>
    </w:p>
    <w:p w:rsidR="002D0DF4" w:rsidRPr="002D0DF4" w:rsidRDefault="002D0DF4" w:rsidP="002D0DF4">
      <w:pPr>
        <w:widowControl w:val="0"/>
        <w:suppressAutoHyphens/>
        <w:autoSpaceDN w:val="0"/>
        <w:spacing w:after="0" w:line="240" w:lineRule="auto"/>
        <w:jc w:val="center"/>
        <w:textAlignment w:val="baseline"/>
        <w:rPr>
          <w:rFonts w:ascii="Times New Roman" w:eastAsia="Andale Sans UI" w:hAnsi="Times New Roman" w:cs="Tahoma"/>
          <w:kern w:val="3"/>
          <w:sz w:val="24"/>
          <w:szCs w:val="24"/>
          <w:lang w:val="de-DE" w:eastAsia="ja-JP" w:bidi="fa-IR"/>
        </w:rPr>
      </w:pPr>
    </w:p>
    <w:p w:rsidR="002D0DF4" w:rsidRPr="002D0DF4" w:rsidRDefault="002D0DF4" w:rsidP="002D0DF4">
      <w:pPr>
        <w:widowControl w:val="0"/>
        <w:suppressAutoHyphens/>
        <w:autoSpaceDN w:val="0"/>
        <w:spacing w:after="0" w:line="240" w:lineRule="auto"/>
        <w:jc w:val="center"/>
        <w:textAlignment w:val="baseline"/>
        <w:rPr>
          <w:rFonts w:ascii="Times New Roman" w:eastAsia="Andale Sans UI" w:hAnsi="Times New Roman" w:cs="Tahoma"/>
          <w:kern w:val="3"/>
          <w:sz w:val="24"/>
          <w:szCs w:val="24"/>
          <w:lang w:val="de-DE" w:eastAsia="ja-JP" w:bidi="fa-IR"/>
        </w:rPr>
      </w:pPr>
    </w:p>
    <w:p w:rsidR="002D0DF4" w:rsidRPr="002D0DF4" w:rsidRDefault="002D0DF4" w:rsidP="002D0DF4">
      <w:pPr>
        <w:widowControl w:val="0"/>
        <w:suppressAutoHyphens/>
        <w:autoSpaceDN w:val="0"/>
        <w:spacing w:after="0" w:line="240" w:lineRule="auto"/>
        <w:jc w:val="center"/>
        <w:textAlignment w:val="baseline"/>
        <w:rPr>
          <w:rFonts w:ascii="Times New Roman" w:eastAsia="Andale Sans UI" w:hAnsi="Times New Roman" w:cs="Tahoma"/>
          <w:kern w:val="3"/>
          <w:sz w:val="24"/>
          <w:szCs w:val="24"/>
          <w:lang w:val="de-DE" w:eastAsia="ja-JP" w:bidi="fa-IR"/>
        </w:rPr>
      </w:pPr>
    </w:p>
    <w:p w:rsidR="002D0DF4" w:rsidRPr="002D0DF4" w:rsidRDefault="002D0DF4" w:rsidP="002D0DF4">
      <w:pPr>
        <w:widowControl w:val="0"/>
        <w:suppressAutoHyphens/>
        <w:autoSpaceDN w:val="0"/>
        <w:spacing w:after="0" w:line="240" w:lineRule="auto"/>
        <w:jc w:val="center"/>
        <w:textAlignment w:val="baseline"/>
        <w:rPr>
          <w:rFonts w:ascii="Times New Roman" w:eastAsia="Andale Sans UI" w:hAnsi="Times New Roman" w:cs="Tahoma"/>
          <w:kern w:val="3"/>
          <w:sz w:val="24"/>
          <w:szCs w:val="24"/>
          <w:lang w:val="de-DE" w:eastAsia="ja-JP" w:bidi="fa-IR"/>
        </w:rPr>
      </w:pPr>
    </w:p>
    <w:p w:rsidR="002D0DF4" w:rsidRPr="002D0DF4" w:rsidRDefault="002D0DF4" w:rsidP="002D0DF4">
      <w:pPr>
        <w:widowControl w:val="0"/>
        <w:suppressAutoHyphens/>
        <w:autoSpaceDN w:val="0"/>
        <w:spacing w:after="0" w:line="240" w:lineRule="auto"/>
        <w:jc w:val="center"/>
        <w:textAlignment w:val="baseline"/>
        <w:rPr>
          <w:rFonts w:ascii="Times New Roman" w:eastAsia="Andale Sans UI" w:hAnsi="Times New Roman" w:cs="Tahoma"/>
          <w:b/>
          <w:kern w:val="3"/>
          <w:sz w:val="40"/>
          <w:szCs w:val="40"/>
          <w:lang w:val="de-DE" w:eastAsia="ja-JP" w:bidi="fa-IR"/>
        </w:rPr>
      </w:pPr>
      <w:r w:rsidRPr="002D0DF4">
        <w:rPr>
          <w:rFonts w:ascii="Times New Roman" w:eastAsia="Andale Sans UI" w:hAnsi="Times New Roman" w:cs="Tahoma"/>
          <w:b/>
          <w:kern w:val="3"/>
          <w:sz w:val="40"/>
          <w:szCs w:val="40"/>
          <w:lang w:val="de-DE" w:eastAsia="ja-JP" w:bidi="fa-IR"/>
        </w:rPr>
        <w:t>ПОЛОЖЕНИЕ</w:t>
      </w:r>
    </w:p>
    <w:p w:rsidR="002D0DF4" w:rsidRPr="002D0DF4" w:rsidRDefault="002D0DF4" w:rsidP="002D0DF4">
      <w:pPr>
        <w:widowControl w:val="0"/>
        <w:suppressAutoHyphens/>
        <w:autoSpaceDN w:val="0"/>
        <w:spacing w:after="0" w:line="240" w:lineRule="auto"/>
        <w:jc w:val="center"/>
        <w:textAlignment w:val="baseline"/>
        <w:rPr>
          <w:rFonts w:ascii="Times New Roman" w:eastAsia="Andale Sans UI" w:hAnsi="Times New Roman" w:cs="Tahoma"/>
          <w:b/>
          <w:kern w:val="3"/>
          <w:sz w:val="40"/>
          <w:szCs w:val="40"/>
          <w:lang w:val="de-DE" w:eastAsia="ja-JP" w:bidi="fa-IR"/>
        </w:rPr>
      </w:pPr>
    </w:p>
    <w:p w:rsidR="002D0DF4" w:rsidRPr="002D0DF4" w:rsidRDefault="002D0DF4" w:rsidP="002D0DF4">
      <w:pPr>
        <w:widowControl w:val="0"/>
        <w:suppressAutoHyphens/>
        <w:autoSpaceDN w:val="0"/>
        <w:spacing w:after="0" w:line="240" w:lineRule="auto"/>
        <w:jc w:val="center"/>
        <w:textAlignment w:val="baseline"/>
        <w:rPr>
          <w:rFonts w:ascii="Times New Roman" w:eastAsia="Andale Sans UI" w:hAnsi="Times New Roman" w:cs="Tahoma"/>
          <w:kern w:val="3"/>
          <w:sz w:val="24"/>
          <w:szCs w:val="24"/>
          <w:lang w:val="de-DE" w:eastAsia="ja-JP" w:bidi="fa-IR"/>
        </w:rPr>
      </w:pPr>
      <w:r w:rsidRPr="002D0DF4">
        <w:rPr>
          <w:rFonts w:ascii="Times New Roman" w:eastAsia="Andale Sans UI" w:hAnsi="Times New Roman" w:cs="Tahoma"/>
          <w:kern w:val="3"/>
          <w:sz w:val="28"/>
          <w:szCs w:val="28"/>
          <w:lang w:val="de-DE" w:eastAsia="ja-JP" w:bidi="fa-IR"/>
        </w:rPr>
        <w:t xml:space="preserve">о порядке и условиях приватизации муниципального имущества внутригородского муниципального образования </w:t>
      </w:r>
      <w:r>
        <w:rPr>
          <w:rFonts w:ascii="Times New Roman" w:eastAsia="Andale Sans UI" w:hAnsi="Times New Roman" w:cs="Tahoma"/>
          <w:kern w:val="3"/>
          <w:sz w:val="28"/>
          <w:szCs w:val="28"/>
          <w:lang w:eastAsia="ja-JP" w:bidi="fa-IR"/>
        </w:rPr>
        <w:t xml:space="preserve">города федерального значения </w:t>
      </w:r>
      <w:r w:rsidRPr="002D0DF4">
        <w:rPr>
          <w:rFonts w:ascii="Times New Roman" w:eastAsia="Andale Sans UI" w:hAnsi="Times New Roman" w:cs="Tahoma"/>
          <w:kern w:val="3"/>
          <w:sz w:val="28"/>
          <w:szCs w:val="28"/>
          <w:lang w:val="de-DE" w:eastAsia="ja-JP" w:bidi="fa-IR"/>
        </w:rPr>
        <w:t xml:space="preserve">Санкт-Петербурга муниципальный округ Красненькая речка </w:t>
      </w:r>
    </w:p>
    <w:p w:rsidR="002D0DF4" w:rsidRPr="002D0DF4" w:rsidRDefault="002D0DF4" w:rsidP="002D0DF4">
      <w:pPr>
        <w:widowControl w:val="0"/>
        <w:suppressAutoHyphens/>
        <w:autoSpaceDN w:val="0"/>
        <w:spacing w:after="0" w:line="240" w:lineRule="auto"/>
        <w:jc w:val="center"/>
        <w:textAlignment w:val="baseline"/>
        <w:rPr>
          <w:rFonts w:ascii="Times New Roman" w:eastAsia="Andale Sans UI" w:hAnsi="Times New Roman" w:cs="Tahoma"/>
          <w:kern w:val="3"/>
          <w:sz w:val="36"/>
          <w:szCs w:val="36"/>
          <w:lang w:val="de-DE" w:eastAsia="ja-JP" w:bidi="fa-IR"/>
        </w:rPr>
      </w:pPr>
    </w:p>
    <w:p w:rsidR="002D0DF4" w:rsidRPr="002D0DF4" w:rsidRDefault="002D0DF4" w:rsidP="002D0DF4">
      <w:pPr>
        <w:widowControl w:val="0"/>
        <w:suppressAutoHyphens/>
        <w:autoSpaceDN w:val="0"/>
        <w:spacing w:after="0" w:line="240" w:lineRule="auto"/>
        <w:jc w:val="center"/>
        <w:textAlignment w:val="baseline"/>
        <w:rPr>
          <w:rFonts w:ascii="Times New Roman" w:eastAsia="Andale Sans UI" w:hAnsi="Times New Roman" w:cs="Tahoma"/>
          <w:kern w:val="3"/>
          <w:sz w:val="24"/>
          <w:szCs w:val="24"/>
          <w:lang w:val="de-DE" w:eastAsia="ja-JP" w:bidi="fa-IR"/>
        </w:rPr>
      </w:pPr>
    </w:p>
    <w:p w:rsidR="002D0DF4" w:rsidRPr="002D0DF4" w:rsidRDefault="002D0DF4" w:rsidP="002D0DF4">
      <w:pPr>
        <w:widowControl w:val="0"/>
        <w:suppressAutoHyphens/>
        <w:autoSpaceDN w:val="0"/>
        <w:spacing w:after="0" w:line="240" w:lineRule="auto"/>
        <w:jc w:val="center"/>
        <w:textAlignment w:val="baseline"/>
        <w:rPr>
          <w:rFonts w:ascii="Times New Roman" w:eastAsia="Andale Sans UI" w:hAnsi="Times New Roman" w:cs="Tahoma"/>
          <w:kern w:val="3"/>
          <w:sz w:val="24"/>
          <w:szCs w:val="24"/>
          <w:lang w:val="de-DE" w:eastAsia="ja-JP" w:bidi="fa-IR"/>
        </w:rPr>
      </w:pPr>
    </w:p>
    <w:p w:rsidR="002D0DF4" w:rsidRPr="002D0DF4" w:rsidRDefault="002D0DF4" w:rsidP="002D0DF4">
      <w:pPr>
        <w:widowControl w:val="0"/>
        <w:suppressAutoHyphens/>
        <w:autoSpaceDN w:val="0"/>
        <w:spacing w:after="0" w:line="240" w:lineRule="auto"/>
        <w:jc w:val="center"/>
        <w:textAlignment w:val="baseline"/>
        <w:rPr>
          <w:rFonts w:ascii="Times New Roman" w:eastAsia="Andale Sans UI" w:hAnsi="Times New Roman" w:cs="Tahoma"/>
          <w:kern w:val="3"/>
          <w:sz w:val="24"/>
          <w:szCs w:val="24"/>
          <w:lang w:val="de-DE" w:eastAsia="ja-JP" w:bidi="fa-IR"/>
        </w:rPr>
      </w:pPr>
    </w:p>
    <w:p w:rsidR="002D0DF4" w:rsidRPr="002D0DF4" w:rsidRDefault="002D0DF4" w:rsidP="002D0DF4">
      <w:pPr>
        <w:widowControl w:val="0"/>
        <w:suppressAutoHyphens/>
        <w:autoSpaceDN w:val="0"/>
        <w:spacing w:after="0" w:line="240" w:lineRule="auto"/>
        <w:jc w:val="center"/>
        <w:textAlignment w:val="baseline"/>
        <w:rPr>
          <w:rFonts w:ascii="Times New Roman" w:eastAsia="Andale Sans UI" w:hAnsi="Times New Roman" w:cs="Tahoma"/>
          <w:kern w:val="3"/>
          <w:sz w:val="24"/>
          <w:szCs w:val="24"/>
          <w:lang w:val="de-DE" w:eastAsia="ja-JP" w:bidi="fa-IR"/>
        </w:rPr>
      </w:pPr>
    </w:p>
    <w:p w:rsidR="002D0DF4" w:rsidRPr="002D0DF4" w:rsidRDefault="002D0DF4" w:rsidP="002D0DF4">
      <w:pPr>
        <w:widowControl w:val="0"/>
        <w:suppressAutoHyphens/>
        <w:autoSpaceDN w:val="0"/>
        <w:spacing w:after="0" w:line="240" w:lineRule="auto"/>
        <w:jc w:val="center"/>
        <w:textAlignment w:val="baseline"/>
        <w:rPr>
          <w:rFonts w:ascii="Times New Roman" w:eastAsia="Andale Sans UI" w:hAnsi="Times New Roman" w:cs="Tahoma"/>
          <w:kern w:val="3"/>
          <w:sz w:val="24"/>
          <w:szCs w:val="24"/>
          <w:lang w:val="de-DE" w:eastAsia="ja-JP" w:bidi="fa-IR"/>
        </w:rPr>
      </w:pPr>
    </w:p>
    <w:p w:rsidR="002D0DF4" w:rsidRPr="002D0DF4" w:rsidRDefault="002D0DF4" w:rsidP="002D0DF4">
      <w:pPr>
        <w:widowControl w:val="0"/>
        <w:suppressAutoHyphens/>
        <w:autoSpaceDN w:val="0"/>
        <w:spacing w:after="0" w:line="240" w:lineRule="auto"/>
        <w:jc w:val="center"/>
        <w:textAlignment w:val="baseline"/>
        <w:rPr>
          <w:rFonts w:ascii="Times New Roman" w:eastAsia="Andale Sans UI" w:hAnsi="Times New Roman" w:cs="Tahoma"/>
          <w:kern w:val="3"/>
          <w:sz w:val="24"/>
          <w:szCs w:val="24"/>
          <w:lang w:val="de-DE" w:eastAsia="ja-JP" w:bidi="fa-IR"/>
        </w:rPr>
      </w:pPr>
    </w:p>
    <w:p w:rsidR="002D0DF4" w:rsidRPr="002D0DF4" w:rsidRDefault="002D0DF4" w:rsidP="002D0DF4">
      <w:pPr>
        <w:widowControl w:val="0"/>
        <w:suppressAutoHyphens/>
        <w:autoSpaceDN w:val="0"/>
        <w:spacing w:after="0" w:line="240" w:lineRule="auto"/>
        <w:jc w:val="center"/>
        <w:textAlignment w:val="baseline"/>
        <w:rPr>
          <w:rFonts w:ascii="Times New Roman" w:eastAsia="Andale Sans UI" w:hAnsi="Times New Roman" w:cs="Tahoma"/>
          <w:kern w:val="3"/>
          <w:sz w:val="24"/>
          <w:szCs w:val="24"/>
          <w:lang w:val="de-DE" w:eastAsia="ja-JP" w:bidi="fa-IR"/>
        </w:rPr>
      </w:pPr>
    </w:p>
    <w:p w:rsidR="002D0DF4" w:rsidRPr="002D0DF4" w:rsidRDefault="002D0DF4" w:rsidP="002D0DF4">
      <w:pPr>
        <w:widowControl w:val="0"/>
        <w:suppressAutoHyphens/>
        <w:autoSpaceDN w:val="0"/>
        <w:spacing w:after="0" w:line="240" w:lineRule="auto"/>
        <w:jc w:val="center"/>
        <w:textAlignment w:val="baseline"/>
        <w:rPr>
          <w:rFonts w:ascii="Times New Roman" w:eastAsia="Andale Sans UI" w:hAnsi="Times New Roman" w:cs="Tahoma"/>
          <w:kern w:val="3"/>
          <w:sz w:val="24"/>
          <w:szCs w:val="24"/>
          <w:lang w:val="de-DE" w:eastAsia="ja-JP" w:bidi="fa-IR"/>
        </w:rPr>
      </w:pPr>
    </w:p>
    <w:p w:rsidR="002D0DF4" w:rsidRPr="002D0DF4" w:rsidRDefault="002D0DF4" w:rsidP="002D0DF4">
      <w:pPr>
        <w:widowControl w:val="0"/>
        <w:suppressAutoHyphens/>
        <w:autoSpaceDN w:val="0"/>
        <w:spacing w:after="0" w:line="240" w:lineRule="auto"/>
        <w:jc w:val="center"/>
        <w:textAlignment w:val="baseline"/>
        <w:rPr>
          <w:rFonts w:ascii="Times New Roman" w:eastAsia="Andale Sans UI" w:hAnsi="Times New Roman" w:cs="Tahoma"/>
          <w:kern w:val="3"/>
          <w:sz w:val="24"/>
          <w:szCs w:val="24"/>
          <w:lang w:val="de-DE" w:eastAsia="ja-JP" w:bidi="fa-IR"/>
        </w:rPr>
      </w:pPr>
    </w:p>
    <w:p w:rsidR="002D0DF4" w:rsidRPr="002D0DF4" w:rsidRDefault="002D0DF4" w:rsidP="002D0DF4">
      <w:pPr>
        <w:widowControl w:val="0"/>
        <w:suppressAutoHyphens/>
        <w:autoSpaceDN w:val="0"/>
        <w:spacing w:after="0" w:line="240" w:lineRule="auto"/>
        <w:jc w:val="center"/>
        <w:textAlignment w:val="baseline"/>
        <w:rPr>
          <w:rFonts w:ascii="Times New Roman" w:eastAsia="Andale Sans UI" w:hAnsi="Times New Roman" w:cs="Tahoma"/>
          <w:kern w:val="3"/>
          <w:sz w:val="24"/>
          <w:szCs w:val="24"/>
          <w:lang w:val="de-DE" w:eastAsia="ja-JP" w:bidi="fa-IR"/>
        </w:rPr>
      </w:pPr>
    </w:p>
    <w:p w:rsidR="002D0DF4" w:rsidRPr="002D0DF4" w:rsidRDefault="002D0DF4" w:rsidP="002D0DF4">
      <w:pPr>
        <w:widowControl w:val="0"/>
        <w:suppressAutoHyphens/>
        <w:autoSpaceDN w:val="0"/>
        <w:spacing w:after="0" w:line="240" w:lineRule="auto"/>
        <w:jc w:val="center"/>
        <w:textAlignment w:val="baseline"/>
        <w:rPr>
          <w:rFonts w:ascii="Times New Roman" w:eastAsia="Andale Sans UI" w:hAnsi="Times New Roman" w:cs="Tahoma"/>
          <w:kern w:val="3"/>
          <w:sz w:val="24"/>
          <w:szCs w:val="24"/>
          <w:lang w:val="de-DE" w:eastAsia="ja-JP" w:bidi="fa-IR"/>
        </w:rPr>
      </w:pPr>
    </w:p>
    <w:p w:rsidR="002D0DF4" w:rsidRPr="002D0DF4" w:rsidRDefault="002D0DF4" w:rsidP="002D0DF4">
      <w:pPr>
        <w:widowControl w:val="0"/>
        <w:suppressAutoHyphens/>
        <w:autoSpaceDN w:val="0"/>
        <w:spacing w:after="0" w:line="240" w:lineRule="auto"/>
        <w:jc w:val="center"/>
        <w:textAlignment w:val="baseline"/>
        <w:rPr>
          <w:rFonts w:ascii="Times New Roman" w:eastAsia="Andale Sans UI" w:hAnsi="Times New Roman" w:cs="Tahoma"/>
          <w:kern w:val="3"/>
          <w:sz w:val="24"/>
          <w:szCs w:val="24"/>
          <w:lang w:val="de-DE" w:eastAsia="ja-JP" w:bidi="fa-IR"/>
        </w:rPr>
      </w:pPr>
    </w:p>
    <w:p w:rsidR="002D0DF4" w:rsidRPr="002D0DF4" w:rsidRDefault="002D0DF4" w:rsidP="002D0DF4">
      <w:pPr>
        <w:widowControl w:val="0"/>
        <w:suppressAutoHyphens/>
        <w:autoSpaceDN w:val="0"/>
        <w:spacing w:after="0" w:line="240" w:lineRule="auto"/>
        <w:jc w:val="center"/>
        <w:textAlignment w:val="baseline"/>
        <w:rPr>
          <w:rFonts w:ascii="Times New Roman" w:eastAsia="Andale Sans UI" w:hAnsi="Times New Roman" w:cs="Tahoma"/>
          <w:kern w:val="3"/>
          <w:sz w:val="24"/>
          <w:szCs w:val="24"/>
          <w:lang w:val="de-DE" w:eastAsia="ja-JP" w:bidi="fa-IR"/>
        </w:rPr>
      </w:pPr>
    </w:p>
    <w:p w:rsidR="002D0DF4" w:rsidRPr="002D0DF4" w:rsidRDefault="002D0DF4" w:rsidP="002D0DF4">
      <w:pPr>
        <w:widowControl w:val="0"/>
        <w:suppressAutoHyphens/>
        <w:autoSpaceDN w:val="0"/>
        <w:spacing w:after="0" w:line="240" w:lineRule="auto"/>
        <w:jc w:val="center"/>
        <w:textAlignment w:val="baseline"/>
        <w:rPr>
          <w:rFonts w:ascii="Times New Roman" w:eastAsia="Andale Sans UI" w:hAnsi="Times New Roman" w:cs="Tahoma"/>
          <w:kern w:val="3"/>
          <w:sz w:val="24"/>
          <w:szCs w:val="24"/>
          <w:lang w:val="de-DE" w:eastAsia="ja-JP" w:bidi="fa-IR"/>
        </w:rPr>
      </w:pPr>
    </w:p>
    <w:p w:rsidR="002D0DF4" w:rsidRPr="002D0DF4" w:rsidRDefault="002D0DF4" w:rsidP="002D0DF4">
      <w:pPr>
        <w:widowControl w:val="0"/>
        <w:suppressAutoHyphens/>
        <w:autoSpaceDN w:val="0"/>
        <w:spacing w:after="0" w:line="240" w:lineRule="auto"/>
        <w:jc w:val="center"/>
        <w:textAlignment w:val="baseline"/>
        <w:rPr>
          <w:rFonts w:ascii="Times New Roman" w:eastAsia="Andale Sans UI" w:hAnsi="Times New Roman" w:cs="Tahoma"/>
          <w:kern w:val="3"/>
          <w:sz w:val="24"/>
          <w:szCs w:val="24"/>
          <w:lang w:val="de-DE" w:eastAsia="ja-JP" w:bidi="fa-IR"/>
        </w:rPr>
      </w:pPr>
    </w:p>
    <w:p w:rsidR="002D0DF4" w:rsidRPr="002D0DF4" w:rsidRDefault="002D0DF4" w:rsidP="002D0DF4">
      <w:pPr>
        <w:widowControl w:val="0"/>
        <w:suppressAutoHyphens/>
        <w:autoSpaceDN w:val="0"/>
        <w:spacing w:after="0" w:line="240" w:lineRule="auto"/>
        <w:jc w:val="center"/>
        <w:textAlignment w:val="baseline"/>
        <w:rPr>
          <w:rFonts w:ascii="Times New Roman" w:eastAsia="Andale Sans UI" w:hAnsi="Times New Roman" w:cs="Tahoma"/>
          <w:kern w:val="3"/>
          <w:sz w:val="24"/>
          <w:szCs w:val="24"/>
          <w:lang w:val="de-DE" w:eastAsia="ja-JP" w:bidi="fa-IR"/>
        </w:rPr>
      </w:pPr>
    </w:p>
    <w:p w:rsidR="002D0DF4" w:rsidRPr="002D0DF4" w:rsidRDefault="002D0DF4" w:rsidP="002D0DF4">
      <w:pPr>
        <w:widowControl w:val="0"/>
        <w:suppressAutoHyphens/>
        <w:autoSpaceDN w:val="0"/>
        <w:spacing w:after="0" w:line="240" w:lineRule="auto"/>
        <w:jc w:val="center"/>
        <w:textAlignment w:val="baseline"/>
        <w:rPr>
          <w:rFonts w:ascii="Times New Roman" w:eastAsia="Andale Sans UI" w:hAnsi="Times New Roman" w:cs="Tahoma"/>
          <w:kern w:val="3"/>
          <w:sz w:val="24"/>
          <w:szCs w:val="24"/>
          <w:lang w:val="de-DE" w:eastAsia="ja-JP" w:bidi="fa-IR"/>
        </w:rPr>
      </w:pPr>
    </w:p>
    <w:p w:rsidR="002D0DF4" w:rsidRPr="002D0DF4" w:rsidRDefault="002D0DF4" w:rsidP="002D0DF4">
      <w:pPr>
        <w:widowControl w:val="0"/>
        <w:suppressAutoHyphens/>
        <w:autoSpaceDN w:val="0"/>
        <w:spacing w:after="0" w:line="240" w:lineRule="auto"/>
        <w:jc w:val="center"/>
        <w:textAlignment w:val="baseline"/>
        <w:rPr>
          <w:rFonts w:ascii="Times New Roman" w:eastAsia="Andale Sans UI" w:hAnsi="Times New Roman" w:cs="Tahoma"/>
          <w:kern w:val="3"/>
          <w:sz w:val="24"/>
          <w:szCs w:val="24"/>
          <w:lang w:val="de-DE" w:eastAsia="ja-JP" w:bidi="fa-IR"/>
        </w:rPr>
      </w:pPr>
    </w:p>
    <w:p w:rsidR="002D0DF4" w:rsidRPr="002D0DF4" w:rsidRDefault="002D0DF4" w:rsidP="002D0DF4">
      <w:pPr>
        <w:widowControl w:val="0"/>
        <w:suppressAutoHyphens/>
        <w:autoSpaceDN w:val="0"/>
        <w:spacing w:after="0" w:line="240" w:lineRule="auto"/>
        <w:jc w:val="center"/>
        <w:textAlignment w:val="baseline"/>
        <w:rPr>
          <w:rFonts w:ascii="Times New Roman" w:eastAsia="Andale Sans UI" w:hAnsi="Times New Roman" w:cs="Tahoma"/>
          <w:kern w:val="3"/>
          <w:sz w:val="24"/>
          <w:szCs w:val="24"/>
          <w:lang w:val="de-DE" w:eastAsia="ja-JP" w:bidi="fa-IR"/>
        </w:rPr>
      </w:pPr>
    </w:p>
    <w:p w:rsidR="002D0DF4" w:rsidRPr="002D0DF4" w:rsidRDefault="002D0DF4" w:rsidP="002D0DF4">
      <w:pPr>
        <w:widowControl w:val="0"/>
        <w:suppressAutoHyphens/>
        <w:autoSpaceDN w:val="0"/>
        <w:spacing w:after="0" w:line="240" w:lineRule="auto"/>
        <w:jc w:val="center"/>
        <w:textAlignment w:val="baseline"/>
        <w:rPr>
          <w:rFonts w:ascii="Times New Roman" w:eastAsia="Andale Sans UI" w:hAnsi="Times New Roman" w:cs="Tahoma"/>
          <w:kern w:val="3"/>
          <w:sz w:val="24"/>
          <w:szCs w:val="24"/>
          <w:lang w:val="de-DE" w:eastAsia="ja-JP" w:bidi="fa-IR"/>
        </w:rPr>
      </w:pPr>
    </w:p>
    <w:p w:rsidR="002D0DF4" w:rsidRPr="002D0DF4" w:rsidRDefault="002D0DF4" w:rsidP="002D0DF4">
      <w:pPr>
        <w:widowControl w:val="0"/>
        <w:suppressAutoHyphens/>
        <w:autoSpaceDN w:val="0"/>
        <w:spacing w:after="0" w:line="240" w:lineRule="auto"/>
        <w:jc w:val="center"/>
        <w:textAlignment w:val="baseline"/>
        <w:rPr>
          <w:rFonts w:ascii="Times New Roman" w:eastAsia="Andale Sans UI" w:hAnsi="Times New Roman" w:cs="Tahoma"/>
          <w:kern w:val="3"/>
          <w:sz w:val="24"/>
          <w:szCs w:val="24"/>
          <w:lang w:val="de-DE" w:eastAsia="ja-JP" w:bidi="fa-IR"/>
        </w:rPr>
      </w:pPr>
    </w:p>
    <w:p w:rsidR="002D0DF4" w:rsidRPr="002D0DF4" w:rsidRDefault="002D0DF4" w:rsidP="002D0DF4">
      <w:pPr>
        <w:widowControl w:val="0"/>
        <w:suppressAutoHyphens/>
        <w:autoSpaceDN w:val="0"/>
        <w:spacing w:after="0" w:line="240" w:lineRule="auto"/>
        <w:jc w:val="center"/>
        <w:textAlignment w:val="baseline"/>
        <w:rPr>
          <w:rFonts w:ascii="Times New Roman" w:eastAsia="Andale Sans UI" w:hAnsi="Times New Roman" w:cs="Tahoma"/>
          <w:kern w:val="3"/>
          <w:sz w:val="24"/>
          <w:szCs w:val="24"/>
          <w:lang w:val="de-DE" w:eastAsia="ja-JP" w:bidi="fa-IR"/>
        </w:rPr>
      </w:pPr>
    </w:p>
    <w:p w:rsidR="002D0DF4" w:rsidRPr="002D0DF4" w:rsidRDefault="002D0DF4" w:rsidP="002D0DF4">
      <w:pPr>
        <w:widowControl w:val="0"/>
        <w:suppressAutoHyphens/>
        <w:autoSpaceDN w:val="0"/>
        <w:spacing w:after="0" w:line="240" w:lineRule="auto"/>
        <w:jc w:val="center"/>
        <w:textAlignment w:val="baseline"/>
        <w:rPr>
          <w:rFonts w:ascii="Times New Roman" w:eastAsia="Andale Sans UI" w:hAnsi="Times New Roman" w:cs="Tahoma"/>
          <w:kern w:val="3"/>
          <w:sz w:val="24"/>
          <w:szCs w:val="24"/>
          <w:lang w:val="de-DE" w:eastAsia="ja-JP" w:bidi="fa-IR"/>
        </w:rPr>
      </w:pPr>
    </w:p>
    <w:p w:rsidR="002D0DF4" w:rsidRPr="002D0DF4" w:rsidRDefault="002D0DF4" w:rsidP="002D0DF4">
      <w:pPr>
        <w:widowControl w:val="0"/>
        <w:suppressAutoHyphens/>
        <w:autoSpaceDN w:val="0"/>
        <w:spacing w:after="0" w:line="240" w:lineRule="auto"/>
        <w:jc w:val="center"/>
        <w:textAlignment w:val="baseline"/>
        <w:rPr>
          <w:rFonts w:ascii="Times New Roman" w:eastAsia="Andale Sans UI" w:hAnsi="Times New Roman" w:cs="Tahoma"/>
          <w:kern w:val="3"/>
          <w:sz w:val="24"/>
          <w:szCs w:val="24"/>
          <w:lang w:val="de-DE" w:eastAsia="ja-JP" w:bidi="fa-IR"/>
        </w:rPr>
      </w:pPr>
    </w:p>
    <w:p w:rsidR="002D0DF4" w:rsidRPr="002D0DF4" w:rsidRDefault="002D0DF4" w:rsidP="002D0DF4">
      <w:pPr>
        <w:widowControl w:val="0"/>
        <w:suppressAutoHyphens/>
        <w:autoSpaceDN w:val="0"/>
        <w:spacing w:after="0" w:line="240" w:lineRule="auto"/>
        <w:jc w:val="center"/>
        <w:textAlignment w:val="baseline"/>
        <w:rPr>
          <w:rFonts w:ascii="Times New Roman" w:eastAsia="Andale Sans UI" w:hAnsi="Times New Roman" w:cs="Tahoma"/>
          <w:kern w:val="3"/>
          <w:sz w:val="24"/>
          <w:szCs w:val="24"/>
          <w:lang w:eastAsia="ja-JP" w:bidi="fa-IR"/>
        </w:rPr>
      </w:pPr>
    </w:p>
    <w:p w:rsidR="002D0DF4" w:rsidRPr="002D0DF4" w:rsidRDefault="002D0DF4" w:rsidP="002D0DF4">
      <w:pPr>
        <w:pageBreakBefore/>
        <w:widowControl w:val="0"/>
        <w:suppressAutoHyphens/>
        <w:autoSpaceDN w:val="0"/>
        <w:spacing w:after="0" w:line="240" w:lineRule="auto"/>
        <w:ind w:firstLine="567"/>
        <w:jc w:val="both"/>
        <w:textAlignment w:val="baseline"/>
        <w:rPr>
          <w:rFonts w:ascii="Times New Roman" w:eastAsia="Andale Sans UI" w:hAnsi="Times New Roman" w:cs="Tahoma"/>
          <w:kern w:val="3"/>
          <w:sz w:val="24"/>
          <w:szCs w:val="24"/>
          <w:lang w:val="de-DE" w:eastAsia="ja-JP" w:bidi="fa-IR"/>
        </w:rPr>
      </w:pPr>
      <w:r w:rsidRPr="002D0DF4">
        <w:rPr>
          <w:rFonts w:ascii="Times New Roman" w:eastAsia="Andale Sans UI" w:hAnsi="Times New Roman" w:cs="Tahoma"/>
          <w:b/>
          <w:kern w:val="3"/>
          <w:sz w:val="24"/>
          <w:szCs w:val="24"/>
          <w:lang w:val="de-DE" w:eastAsia="ja-JP" w:bidi="fa-IR"/>
        </w:rPr>
        <w:lastRenderedPageBreak/>
        <w:t>1. Общие</w:t>
      </w:r>
      <w:r w:rsidRPr="00274D59">
        <w:rPr>
          <w:rFonts w:ascii="Times New Roman" w:eastAsia="Andale Sans UI" w:hAnsi="Times New Roman" w:cs="Tahoma"/>
          <w:b/>
          <w:kern w:val="3"/>
          <w:sz w:val="24"/>
          <w:szCs w:val="24"/>
          <w:lang w:eastAsia="ja-JP" w:bidi="fa-IR"/>
        </w:rPr>
        <w:t xml:space="preserve"> положения</w:t>
      </w:r>
      <w:r w:rsidRPr="002D0DF4">
        <w:rPr>
          <w:rFonts w:ascii="Times New Roman" w:eastAsia="Andale Sans UI" w:hAnsi="Times New Roman" w:cs="Tahoma"/>
          <w:b/>
          <w:kern w:val="3"/>
          <w:sz w:val="24"/>
          <w:szCs w:val="24"/>
          <w:lang w:val="de-DE" w:eastAsia="ja-JP" w:bidi="fa-IR"/>
        </w:rPr>
        <w:t xml:space="preserve"> </w:t>
      </w:r>
    </w:p>
    <w:p w:rsidR="002D0DF4" w:rsidRPr="002D0DF4" w:rsidRDefault="002D0DF4" w:rsidP="002D0DF4">
      <w:pPr>
        <w:widowControl w:val="0"/>
        <w:suppressAutoHyphens/>
        <w:autoSpaceDN w:val="0"/>
        <w:spacing w:after="0" w:line="240" w:lineRule="auto"/>
        <w:ind w:firstLine="567"/>
        <w:jc w:val="both"/>
        <w:textAlignment w:val="baseline"/>
        <w:rPr>
          <w:rFonts w:ascii="Times New Roman" w:eastAsia="Andale Sans UI" w:hAnsi="Times New Roman" w:cs="Tahoma"/>
          <w:kern w:val="3"/>
          <w:sz w:val="24"/>
          <w:szCs w:val="24"/>
          <w:lang w:val="de-DE" w:eastAsia="ja-JP" w:bidi="fa-IR"/>
        </w:rPr>
      </w:pPr>
      <w:r w:rsidRPr="002D0DF4">
        <w:rPr>
          <w:rFonts w:ascii="Times New Roman" w:eastAsia="Andale Sans UI" w:hAnsi="Times New Roman" w:cs="Tahoma"/>
          <w:kern w:val="3"/>
          <w:sz w:val="24"/>
          <w:szCs w:val="24"/>
          <w:lang w:val="de-DE" w:eastAsia="ja-JP" w:bidi="fa-IR"/>
        </w:rPr>
        <w:t>1.1.</w:t>
      </w:r>
      <w:r w:rsidRPr="00274D59">
        <w:rPr>
          <w:rFonts w:ascii="Times New Roman" w:eastAsia="Andale Sans UI" w:hAnsi="Times New Roman" w:cs="Tahoma"/>
          <w:kern w:val="3"/>
          <w:sz w:val="24"/>
          <w:szCs w:val="24"/>
          <w:lang w:eastAsia="ja-JP" w:bidi="fa-IR"/>
        </w:rPr>
        <w:t xml:space="preserve"> Настоящее</w:t>
      </w:r>
      <w:r w:rsidRPr="002D0DF4">
        <w:rPr>
          <w:rFonts w:ascii="Times New Roman" w:eastAsia="Andale Sans UI" w:hAnsi="Times New Roman" w:cs="Tahoma"/>
          <w:kern w:val="3"/>
          <w:sz w:val="24"/>
          <w:szCs w:val="24"/>
          <w:lang w:val="de-DE" w:eastAsia="ja-JP" w:bidi="fa-IR"/>
        </w:rPr>
        <w:t xml:space="preserve"> Положение</w:t>
      </w:r>
      <w:bookmarkStart w:id="0" w:name="_GoBack"/>
      <w:bookmarkEnd w:id="0"/>
      <w:r w:rsidRPr="002D0DF4">
        <w:rPr>
          <w:rFonts w:ascii="Times New Roman" w:eastAsia="Andale Sans UI" w:hAnsi="Times New Roman" w:cs="Tahoma"/>
          <w:kern w:val="3"/>
          <w:sz w:val="24"/>
          <w:szCs w:val="24"/>
          <w:lang w:val="de-DE" w:eastAsia="ja-JP" w:bidi="fa-IR"/>
        </w:rPr>
        <w:t xml:space="preserve"> устанавлива</w:t>
      </w:r>
      <w:r w:rsidRPr="002D0DF4">
        <w:rPr>
          <w:rFonts w:ascii="Times New Roman" w:eastAsia="Andale Sans UI" w:hAnsi="Times New Roman" w:cs="Tahoma"/>
          <w:kern w:val="3"/>
          <w:sz w:val="24"/>
          <w:szCs w:val="24"/>
          <w:lang w:eastAsia="ja-JP" w:bidi="fa-IR"/>
        </w:rPr>
        <w:t>ет</w:t>
      </w:r>
      <w:r w:rsidRPr="002D0DF4">
        <w:rPr>
          <w:rFonts w:ascii="Times New Roman" w:eastAsia="Andale Sans UI" w:hAnsi="Times New Roman" w:cs="Tahoma"/>
          <w:kern w:val="3"/>
          <w:sz w:val="24"/>
          <w:szCs w:val="24"/>
          <w:lang w:val="de-DE" w:eastAsia="ja-JP" w:bidi="fa-IR"/>
        </w:rPr>
        <w:t xml:space="preserve"> порядок и условия приватизации имущества, находящегося в муниципальной собственности внутригородского муниципального образования </w:t>
      </w:r>
      <w:r>
        <w:rPr>
          <w:rFonts w:ascii="Times New Roman" w:eastAsia="Andale Sans UI" w:hAnsi="Times New Roman" w:cs="Tahoma"/>
          <w:kern w:val="3"/>
          <w:sz w:val="24"/>
          <w:szCs w:val="24"/>
          <w:lang w:eastAsia="ja-JP" w:bidi="fa-IR"/>
        </w:rPr>
        <w:t xml:space="preserve">города федерального значения </w:t>
      </w:r>
      <w:r w:rsidRPr="002D0DF4">
        <w:rPr>
          <w:rFonts w:ascii="Times New Roman" w:eastAsia="Andale Sans UI" w:hAnsi="Times New Roman" w:cs="Tahoma"/>
          <w:kern w:val="3"/>
          <w:sz w:val="24"/>
          <w:szCs w:val="24"/>
          <w:lang w:val="de-DE" w:eastAsia="ja-JP" w:bidi="fa-IR"/>
        </w:rPr>
        <w:t xml:space="preserve">Санкт-Петербурга муниципальный округ Красненькая речка (далее – МО Красненькая речка), в том числе: устанавливает порядок планирования приватизации муниципального имущества, а также порядок принятия решения об условиях приватизации муниципального имущества. </w:t>
      </w:r>
    </w:p>
    <w:p w:rsidR="002D0DF4" w:rsidRPr="002D0DF4" w:rsidRDefault="002D0DF4" w:rsidP="002D0DF4">
      <w:pPr>
        <w:widowControl w:val="0"/>
        <w:suppressAutoHyphens/>
        <w:autoSpaceDN w:val="0"/>
        <w:spacing w:after="0" w:line="240" w:lineRule="auto"/>
        <w:ind w:firstLine="567"/>
        <w:jc w:val="both"/>
        <w:textAlignment w:val="baseline"/>
        <w:rPr>
          <w:rFonts w:ascii="Times New Roman" w:eastAsia="Andale Sans UI" w:hAnsi="Times New Roman" w:cs="Tahoma"/>
          <w:kern w:val="3"/>
          <w:sz w:val="24"/>
          <w:szCs w:val="24"/>
          <w:lang w:val="de-DE" w:eastAsia="ja-JP" w:bidi="fa-IR"/>
        </w:rPr>
      </w:pPr>
      <w:r w:rsidRPr="002D0DF4">
        <w:rPr>
          <w:rFonts w:ascii="Times New Roman" w:eastAsia="Andale Sans UI" w:hAnsi="Times New Roman" w:cs="Tahoma"/>
          <w:kern w:val="3"/>
          <w:sz w:val="24"/>
          <w:szCs w:val="24"/>
          <w:lang w:val="de-DE" w:eastAsia="ja-JP" w:bidi="fa-IR"/>
        </w:rPr>
        <w:t xml:space="preserve">1.2. Настоящее Положение разработано в соответствии с Гражданским кодексом Российской Федерации, Федеральным законом от 21.12.2001 № 178-ФЗ «О приватизации государственного и муниципального имущества». </w:t>
      </w:r>
    </w:p>
    <w:p w:rsidR="002D0DF4" w:rsidRPr="002D0DF4" w:rsidRDefault="002D0DF4" w:rsidP="002D0DF4">
      <w:pPr>
        <w:widowControl w:val="0"/>
        <w:suppressAutoHyphens/>
        <w:autoSpaceDN w:val="0"/>
        <w:spacing w:after="0" w:line="240" w:lineRule="auto"/>
        <w:ind w:firstLine="567"/>
        <w:jc w:val="both"/>
        <w:textAlignment w:val="baseline"/>
        <w:rPr>
          <w:rFonts w:ascii="Times New Roman" w:eastAsia="Andale Sans UI" w:hAnsi="Times New Roman" w:cs="Tahoma"/>
          <w:kern w:val="3"/>
          <w:sz w:val="24"/>
          <w:szCs w:val="24"/>
          <w:lang w:val="de-DE" w:eastAsia="ja-JP" w:bidi="fa-IR"/>
        </w:rPr>
      </w:pPr>
      <w:r w:rsidRPr="002D0DF4">
        <w:rPr>
          <w:rFonts w:ascii="Times New Roman" w:eastAsia="Andale Sans UI" w:hAnsi="Times New Roman" w:cs="Tahoma"/>
          <w:kern w:val="3"/>
          <w:sz w:val="24"/>
          <w:szCs w:val="24"/>
          <w:lang w:val="de-DE" w:eastAsia="ja-JP" w:bidi="fa-IR"/>
        </w:rPr>
        <w:t xml:space="preserve">1.3. Полномочия Муниципального совета </w:t>
      </w:r>
      <w:r>
        <w:rPr>
          <w:rFonts w:ascii="Times New Roman" w:eastAsia="Andale Sans UI" w:hAnsi="Times New Roman" w:cs="Tahoma"/>
          <w:kern w:val="3"/>
          <w:sz w:val="24"/>
          <w:szCs w:val="24"/>
          <w:lang w:eastAsia="ja-JP" w:bidi="fa-IR"/>
        </w:rPr>
        <w:t xml:space="preserve">внутригородского </w:t>
      </w:r>
      <w:r w:rsidRPr="002D0DF4">
        <w:rPr>
          <w:rFonts w:ascii="Times New Roman" w:eastAsia="Andale Sans UI" w:hAnsi="Times New Roman" w:cs="Tahoma"/>
          <w:kern w:val="3"/>
          <w:sz w:val="24"/>
          <w:szCs w:val="24"/>
          <w:lang w:val="de-DE" w:eastAsia="ja-JP" w:bidi="fa-IR"/>
        </w:rPr>
        <w:t xml:space="preserve">муниципального образования </w:t>
      </w:r>
      <w:r>
        <w:rPr>
          <w:rFonts w:ascii="Times New Roman" w:eastAsia="Andale Sans UI" w:hAnsi="Times New Roman" w:cs="Tahoma"/>
          <w:kern w:val="3"/>
          <w:sz w:val="24"/>
          <w:szCs w:val="24"/>
          <w:lang w:eastAsia="ja-JP" w:bidi="fa-IR"/>
        </w:rPr>
        <w:t xml:space="preserve">города федерального значения Санкт-Петербурга </w:t>
      </w:r>
      <w:r w:rsidRPr="002D0DF4">
        <w:rPr>
          <w:rFonts w:ascii="Times New Roman" w:eastAsia="Andale Sans UI" w:hAnsi="Times New Roman" w:cs="Tahoma"/>
          <w:kern w:val="3"/>
          <w:sz w:val="24"/>
          <w:szCs w:val="24"/>
          <w:lang w:val="de-DE" w:eastAsia="ja-JP" w:bidi="fa-IR"/>
        </w:rPr>
        <w:t>муниципальн</w:t>
      </w:r>
      <w:r>
        <w:rPr>
          <w:rFonts w:ascii="Times New Roman" w:eastAsia="Andale Sans UI" w:hAnsi="Times New Roman" w:cs="Tahoma"/>
          <w:kern w:val="3"/>
          <w:sz w:val="24"/>
          <w:szCs w:val="24"/>
          <w:lang w:eastAsia="ja-JP" w:bidi="fa-IR"/>
        </w:rPr>
        <w:t>ый</w:t>
      </w:r>
      <w:r w:rsidRPr="002D0DF4">
        <w:rPr>
          <w:rFonts w:ascii="Times New Roman" w:eastAsia="Andale Sans UI" w:hAnsi="Times New Roman" w:cs="Tahoma"/>
          <w:kern w:val="3"/>
          <w:sz w:val="24"/>
          <w:szCs w:val="24"/>
          <w:lang w:val="de-DE" w:eastAsia="ja-JP" w:bidi="fa-IR"/>
        </w:rPr>
        <w:t xml:space="preserve"> округ</w:t>
      </w:r>
      <w:r>
        <w:rPr>
          <w:rFonts w:ascii="Times New Roman" w:eastAsia="Andale Sans UI" w:hAnsi="Times New Roman" w:cs="Tahoma"/>
          <w:kern w:val="3"/>
          <w:sz w:val="24"/>
          <w:szCs w:val="24"/>
          <w:lang w:eastAsia="ja-JP" w:bidi="fa-IR"/>
        </w:rPr>
        <w:t xml:space="preserve"> </w:t>
      </w:r>
      <w:r w:rsidRPr="002D0DF4">
        <w:rPr>
          <w:rFonts w:ascii="Times New Roman" w:eastAsia="Andale Sans UI" w:hAnsi="Times New Roman" w:cs="Tahoma"/>
          <w:kern w:val="3"/>
          <w:sz w:val="24"/>
          <w:szCs w:val="24"/>
          <w:lang w:val="de-DE" w:eastAsia="ja-JP" w:bidi="fa-IR"/>
        </w:rPr>
        <w:t>Красненькая речка (</w:t>
      </w:r>
      <w:r w:rsidRPr="002D0DF4">
        <w:rPr>
          <w:rFonts w:ascii="Times New Roman" w:eastAsia="Andale Sans UI" w:hAnsi="Times New Roman" w:cs="Tahoma"/>
          <w:kern w:val="3"/>
          <w:sz w:val="24"/>
          <w:szCs w:val="24"/>
          <w:lang w:eastAsia="ja-JP" w:bidi="fa-IR"/>
        </w:rPr>
        <w:t>далее</w:t>
      </w:r>
      <w:r w:rsidRPr="002D0DF4">
        <w:rPr>
          <w:rFonts w:ascii="Times New Roman" w:eastAsia="Andale Sans UI" w:hAnsi="Times New Roman" w:cs="Tahoma"/>
          <w:kern w:val="3"/>
          <w:sz w:val="24"/>
          <w:szCs w:val="24"/>
          <w:lang w:val="de-DE" w:eastAsia="ja-JP" w:bidi="fa-IR"/>
        </w:rPr>
        <w:t xml:space="preserve"> – Муниципальный совет) в сфере приватизации муниципального имущества: </w:t>
      </w:r>
    </w:p>
    <w:p w:rsidR="002D0DF4" w:rsidRPr="002D0DF4" w:rsidRDefault="002D0DF4" w:rsidP="002D0DF4">
      <w:pPr>
        <w:widowControl w:val="0"/>
        <w:suppressAutoHyphens/>
        <w:autoSpaceDN w:val="0"/>
        <w:spacing w:after="0" w:line="240" w:lineRule="auto"/>
        <w:ind w:firstLine="567"/>
        <w:jc w:val="both"/>
        <w:textAlignment w:val="baseline"/>
        <w:rPr>
          <w:rFonts w:ascii="Times New Roman" w:eastAsia="Andale Sans UI" w:hAnsi="Times New Roman" w:cs="Tahoma"/>
          <w:kern w:val="3"/>
          <w:sz w:val="24"/>
          <w:szCs w:val="24"/>
          <w:lang w:val="de-DE" w:eastAsia="ja-JP" w:bidi="fa-IR"/>
        </w:rPr>
      </w:pPr>
      <w:r w:rsidRPr="002D0DF4">
        <w:rPr>
          <w:rFonts w:ascii="Times New Roman" w:eastAsia="Andale Sans UI" w:hAnsi="Times New Roman" w:cs="Tahoma"/>
          <w:kern w:val="3"/>
          <w:sz w:val="24"/>
          <w:szCs w:val="24"/>
          <w:lang w:val="de-DE" w:eastAsia="ja-JP" w:bidi="fa-IR"/>
        </w:rPr>
        <w:t xml:space="preserve">1) принимает решения о внесении изменений и дополнений в настоящее Положение; </w:t>
      </w:r>
    </w:p>
    <w:p w:rsidR="002D0DF4" w:rsidRPr="002D0DF4" w:rsidRDefault="002D0DF4" w:rsidP="002D0DF4">
      <w:pPr>
        <w:widowControl w:val="0"/>
        <w:suppressAutoHyphens/>
        <w:autoSpaceDN w:val="0"/>
        <w:spacing w:after="0" w:line="240" w:lineRule="auto"/>
        <w:ind w:firstLine="567"/>
        <w:jc w:val="both"/>
        <w:textAlignment w:val="baseline"/>
        <w:rPr>
          <w:rFonts w:ascii="Times New Roman" w:eastAsia="Andale Sans UI" w:hAnsi="Times New Roman" w:cs="Tahoma"/>
          <w:kern w:val="3"/>
          <w:sz w:val="24"/>
          <w:szCs w:val="24"/>
          <w:lang w:val="de-DE" w:eastAsia="ja-JP" w:bidi="fa-IR"/>
        </w:rPr>
      </w:pPr>
      <w:r w:rsidRPr="002D0DF4">
        <w:rPr>
          <w:rFonts w:ascii="Times New Roman" w:eastAsia="Andale Sans UI" w:hAnsi="Times New Roman" w:cs="Tahoma"/>
          <w:kern w:val="3"/>
          <w:sz w:val="24"/>
          <w:szCs w:val="24"/>
          <w:lang w:val="de-DE" w:eastAsia="ja-JP" w:bidi="fa-IR"/>
        </w:rPr>
        <w:t xml:space="preserve">2) утверждает прогнозный план приватизации муниципального имущества, и изменения и дополнения в прогнозный план приватизации муниципального имущества; </w:t>
      </w:r>
    </w:p>
    <w:p w:rsidR="002D0DF4" w:rsidRPr="002D0DF4" w:rsidRDefault="002D0DF4" w:rsidP="002D0DF4">
      <w:pPr>
        <w:widowControl w:val="0"/>
        <w:suppressAutoHyphens/>
        <w:autoSpaceDN w:val="0"/>
        <w:spacing w:after="0" w:line="240" w:lineRule="auto"/>
        <w:ind w:firstLine="567"/>
        <w:jc w:val="both"/>
        <w:textAlignment w:val="baseline"/>
        <w:rPr>
          <w:rFonts w:ascii="Times New Roman" w:eastAsia="Andale Sans UI" w:hAnsi="Times New Roman" w:cs="Tahoma"/>
          <w:kern w:val="3"/>
          <w:sz w:val="24"/>
          <w:szCs w:val="24"/>
          <w:lang w:val="de-DE" w:eastAsia="ja-JP" w:bidi="fa-IR"/>
        </w:rPr>
      </w:pPr>
      <w:r w:rsidRPr="002D0DF4">
        <w:rPr>
          <w:rFonts w:ascii="Times New Roman" w:eastAsia="Andale Sans UI" w:hAnsi="Times New Roman" w:cs="Tahoma"/>
          <w:kern w:val="3"/>
          <w:sz w:val="24"/>
          <w:szCs w:val="24"/>
          <w:lang w:val="de-DE" w:eastAsia="ja-JP" w:bidi="fa-IR"/>
        </w:rPr>
        <w:t xml:space="preserve">3) осуществляет иные полномочия, установленные настоящим Положением. </w:t>
      </w:r>
    </w:p>
    <w:p w:rsidR="002D0DF4" w:rsidRPr="002D0DF4" w:rsidRDefault="002D0DF4" w:rsidP="002D0DF4">
      <w:pPr>
        <w:widowControl w:val="0"/>
        <w:suppressAutoHyphens/>
        <w:autoSpaceDN w:val="0"/>
        <w:spacing w:after="0" w:line="240" w:lineRule="auto"/>
        <w:ind w:firstLine="567"/>
        <w:jc w:val="both"/>
        <w:textAlignment w:val="baseline"/>
        <w:rPr>
          <w:rFonts w:ascii="Times New Roman" w:eastAsia="Andale Sans UI" w:hAnsi="Times New Roman" w:cs="Tahoma"/>
          <w:kern w:val="3"/>
          <w:sz w:val="24"/>
          <w:szCs w:val="24"/>
          <w:lang w:val="de-DE" w:eastAsia="ja-JP" w:bidi="fa-IR"/>
        </w:rPr>
      </w:pPr>
      <w:r w:rsidRPr="002D0DF4">
        <w:rPr>
          <w:rFonts w:ascii="Times New Roman" w:eastAsia="Andale Sans UI" w:hAnsi="Times New Roman" w:cs="Tahoma"/>
          <w:kern w:val="3"/>
          <w:sz w:val="24"/>
          <w:szCs w:val="24"/>
          <w:lang w:val="de-DE" w:eastAsia="ja-JP" w:bidi="fa-IR"/>
        </w:rPr>
        <w:t xml:space="preserve">1.4. Уполномоченным органом по приватизации муниципального имущества МО Красненькая речка является Местная администрация </w:t>
      </w:r>
      <w:r>
        <w:rPr>
          <w:rFonts w:ascii="Times New Roman" w:eastAsia="Andale Sans UI" w:hAnsi="Times New Roman" w:cs="Tahoma"/>
          <w:kern w:val="3"/>
          <w:sz w:val="24"/>
          <w:szCs w:val="24"/>
          <w:lang w:eastAsia="ja-JP" w:bidi="fa-IR"/>
        </w:rPr>
        <w:t xml:space="preserve">внутригородского </w:t>
      </w:r>
      <w:r w:rsidRPr="002D0DF4">
        <w:rPr>
          <w:rFonts w:ascii="Times New Roman" w:eastAsia="Andale Sans UI" w:hAnsi="Times New Roman" w:cs="Tahoma"/>
          <w:kern w:val="3"/>
          <w:sz w:val="24"/>
          <w:szCs w:val="24"/>
          <w:lang w:val="de-DE" w:eastAsia="ja-JP" w:bidi="fa-IR"/>
        </w:rPr>
        <w:t xml:space="preserve">муниципального образования </w:t>
      </w:r>
      <w:r>
        <w:rPr>
          <w:rFonts w:ascii="Times New Roman" w:eastAsia="Andale Sans UI" w:hAnsi="Times New Roman" w:cs="Tahoma"/>
          <w:kern w:val="3"/>
          <w:sz w:val="24"/>
          <w:szCs w:val="24"/>
          <w:lang w:eastAsia="ja-JP" w:bidi="fa-IR"/>
        </w:rPr>
        <w:t xml:space="preserve">города федерального значения Санкт-Петербурга </w:t>
      </w:r>
      <w:r w:rsidRPr="002D0DF4">
        <w:rPr>
          <w:rFonts w:ascii="Times New Roman" w:eastAsia="Andale Sans UI" w:hAnsi="Times New Roman" w:cs="Tahoma"/>
          <w:kern w:val="3"/>
          <w:sz w:val="24"/>
          <w:szCs w:val="24"/>
          <w:lang w:val="de-DE" w:eastAsia="ja-JP" w:bidi="fa-IR"/>
        </w:rPr>
        <w:t>муниципальн</w:t>
      </w:r>
      <w:r>
        <w:rPr>
          <w:rFonts w:ascii="Times New Roman" w:eastAsia="Andale Sans UI" w:hAnsi="Times New Roman" w:cs="Tahoma"/>
          <w:kern w:val="3"/>
          <w:sz w:val="24"/>
          <w:szCs w:val="24"/>
          <w:lang w:eastAsia="ja-JP" w:bidi="fa-IR"/>
        </w:rPr>
        <w:t>ый</w:t>
      </w:r>
      <w:r w:rsidRPr="002D0DF4">
        <w:rPr>
          <w:rFonts w:ascii="Times New Roman" w:eastAsia="Andale Sans UI" w:hAnsi="Times New Roman" w:cs="Tahoma"/>
          <w:kern w:val="3"/>
          <w:sz w:val="24"/>
          <w:szCs w:val="24"/>
          <w:lang w:val="de-DE" w:eastAsia="ja-JP" w:bidi="fa-IR"/>
        </w:rPr>
        <w:t xml:space="preserve"> округ Красненькая речка (далее – Местная администрация), осуществляющая полномочия продавца в сфере приватизации муниципального имущества, установленные действующим законодательством о приватизации государственного и муниципального имущества и настоящим Положением, а также такие полномочия, как: </w:t>
      </w:r>
    </w:p>
    <w:p w:rsidR="002D0DF4" w:rsidRPr="002D0DF4" w:rsidRDefault="002D0DF4" w:rsidP="002D0DF4">
      <w:pPr>
        <w:widowControl w:val="0"/>
        <w:suppressAutoHyphens/>
        <w:autoSpaceDN w:val="0"/>
        <w:spacing w:after="0" w:line="240" w:lineRule="auto"/>
        <w:ind w:firstLine="567"/>
        <w:jc w:val="both"/>
        <w:textAlignment w:val="baseline"/>
        <w:rPr>
          <w:rFonts w:ascii="Times New Roman" w:eastAsia="Andale Sans UI" w:hAnsi="Times New Roman" w:cs="Tahoma"/>
          <w:kern w:val="3"/>
          <w:sz w:val="24"/>
          <w:szCs w:val="24"/>
          <w:lang w:val="de-DE" w:eastAsia="ja-JP" w:bidi="fa-IR"/>
        </w:rPr>
      </w:pPr>
      <w:r w:rsidRPr="002D0DF4">
        <w:rPr>
          <w:rFonts w:ascii="Times New Roman" w:eastAsia="Andale Sans UI" w:hAnsi="Times New Roman" w:cs="Tahoma"/>
          <w:kern w:val="3"/>
          <w:sz w:val="24"/>
          <w:szCs w:val="24"/>
          <w:lang w:val="de-DE" w:eastAsia="ja-JP" w:bidi="fa-IR"/>
        </w:rPr>
        <w:t xml:space="preserve">1) установление порядка разработки и утверждения условий конкурса, порядка контроля за их исполнением и порядка подтверждения победителем конкурса исполнения таких условий; </w:t>
      </w:r>
    </w:p>
    <w:p w:rsidR="002D0DF4" w:rsidRPr="002D0DF4" w:rsidRDefault="002D0DF4" w:rsidP="002D0DF4">
      <w:pPr>
        <w:widowControl w:val="0"/>
        <w:suppressAutoHyphens/>
        <w:autoSpaceDN w:val="0"/>
        <w:spacing w:after="0" w:line="240" w:lineRule="auto"/>
        <w:ind w:firstLine="567"/>
        <w:jc w:val="both"/>
        <w:textAlignment w:val="baseline"/>
        <w:rPr>
          <w:rFonts w:ascii="Times New Roman" w:eastAsia="Andale Sans UI" w:hAnsi="Times New Roman" w:cs="Tahoma"/>
          <w:kern w:val="3"/>
          <w:sz w:val="24"/>
          <w:szCs w:val="24"/>
          <w:lang w:val="de-DE" w:eastAsia="ja-JP" w:bidi="fa-IR"/>
        </w:rPr>
      </w:pPr>
      <w:r w:rsidRPr="002D0DF4">
        <w:rPr>
          <w:rFonts w:ascii="Times New Roman" w:eastAsia="Andale Sans UI" w:hAnsi="Times New Roman" w:cs="Tahoma"/>
          <w:kern w:val="3"/>
          <w:sz w:val="24"/>
          <w:szCs w:val="24"/>
          <w:lang w:val="de-DE" w:eastAsia="ja-JP" w:bidi="fa-IR"/>
        </w:rPr>
        <w:t xml:space="preserve">2) определение кандидатур лиц, назначаемых на должности в органах управления и контроля акционерных обществ, созданных в процессе приватизации; </w:t>
      </w:r>
    </w:p>
    <w:p w:rsidR="002D0DF4" w:rsidRPr="002D0DF4" w:rsidRDefault="002D0DF4" w:rsidP="002D0DF4">
      <w:pPr>
        <w:widowControl w:val="0"/>
        <w:suppressAutoHyphens/>
        <w:autoSpaceDN w:val="0"/>
        <w:spacing w:after="0" w:line="240" w:lineRule="auto"/>
        <w:ind w:firstLine="567"/>
        <w:jc w:val="both"/>
        <w:textAlignment w:val="baseline"/>
        <w:rPr>
          <w:rFonts w:ascii="Times New Roman" w:eastAsia="Andale Sans UI" w:hAnsi="Times New Roman" w:cs="Tahoma"/>
          <w:kern w:val="3"/>
          <w:sz w:val="24"/>
          <w:szCs w:val="24"/>
          <w:lang w:val="de-DE" w:eastAsia="ja-JP" w:bidi="fa-IR"/>
        </w:rPr>
      </w:pPr>
      <w:r w:rsidRPr="002D0DF4">
        <w:rPr>
          <w:rFonts w:ascii="Times New Roman" w:eastAsia="Andale Sans UI" w:hAnsi="Times New Roman" w:cs="Tahoma"/>
          <w:kern w:val="3"/>
          <w:sz w:val="24"/>
          <w:szCs w:val="24"/>
          <w:lang w:val="de-DE" w:eastAsia="ja-JP" w:bidi="fa-IR"/>
        </w:rPr>
        <w:t xml:space="preserve">3) заключение договоров купли-продажи, залога, задатка, подписание передаточного акта (акта приема-передачи); </w:t>
      </w:r>
    </w:p>
    <w:p w:rsidR="002D0DF4" w:rsidRPr="002D0DF4" w:rsidRDefault="002D0DF4" w:rsidP="002D0DF4">
      <w:pPr>
        <w:widowControl w:val="0"/>
        <w:suppressAutoHyphens/>
        <w:autoSpaceDN w:val="0"/>
        <w:spacing w:after="0" w:line="240" w:lineRule="auto"/>
        <w:ind w:firstLine="567"/>
        <w:jc w:val="both"/>
        <w:textAlignment w:val="baseline"/>
        <w:rPr>
          <w:rFonts w:ascii="Times New Roman" w:eastAsia="Andale Sans UI" w:hAnsi="Times New Roman" w:cs="Tahoma"/>
          <w:kern w:val="3"/>
          <w:sz w:val="24"/>
          <w:szCs w:val="24"/>
          <w:lang w:val="de-DE" w:eastAsia="ja-JP" w:bidi="fa-IR"/>
        </w:rPr>
      </w:pPr>
      <w:r w:rsidRPr="002D0DF4">
        <w:rPr>
          <w:rFonts w:ascii="Times New Roman" w:eastAsia="Andale Sans UI" w:hAnsi="Times New Roman" w:cs="Tahoma"/>
          <w:kern w:val="3"/>
          <w:sz w:val="24"/>
          <w:szCs w:val="24"/>
          <w:lang w:val="de-DE" w:eastAsia="ja-JP" w:bidi="fa-IR"/>
        </w:rPr>
        <w:t xml:space="preserve">4) обеспечение проведения оценки подлежащего продаже муниципального имущества; </w:t>
      </w:r>
    </w:p>
    <w:p w:rsidR="002D0DF4" w:rsidRPr="002D0DF4" w:rsidRDefault="002D0DF4" w:rsidP="002D0DF4">
      <w:pPr>
        <w:widowControl w:val="0"/>
        <w:suppressAutoHyphens/>
        <w:autoSpaceDN w:val="0"/>
        <w:spacing w:after="0" w:line="240" w:lineRule="auto"/>
        <w:ind w:firstLine="567"/>
        <w:jc w:val="both"/>
        <w:textAlignment w:val="baseline"/>
        <w:rPr>
          <w:rFonts w:ascii="Times New Roman" w:eastAsia="Andale Sans UI" w:hAnsi="Times New Roman" w:cs="Tahoma"/>
          <w:kern w:val="3"/>
          <w:sz w:val="24"/>
          <w:szCs w:val="24"/>
          <w:lang w:val="de-DE" w:eastAsia="ja-JP" w:bidi="fa-IR"/>
        </w:rPr>
      </w:pPr>
      <w:r w:rsidRPr="002D0DF4">
        <w:rPr>
          <w:rFonts w:ascii="Times New Roman" w:eastAsia="Andale Sans UI" w:hAnsi="Times New Roman" w:cs="Tahoma"/>
          <w:kern w:val="3"/>
          <w:sz w:val="24"/>
          <w:szCs w:val="24"/>
          <w:lang w:val="de-DE" w:eastAsia="ja-JP" w:bidi="fa-IR"/>
        </w:rPr>
        <w:t xml:space="preserve">5) определение порядка подведения итогов продажи муниципального имущества и порядка заключения с покупателем договора купли-продажи муниципального имущества без объявления цены; </w:t>
      </w:r>
    </w:p>
    <w:p w:rsidR="002D0DF4" w:rsidRPr="002D0DF4" w:rsidRDefault="002D0DF4" w:rsidP="002D0DF4">
      <w:pPr>
        <w:widowControl w:val="0"/>
        <w:suppressAutoHyphens/>
        <w:autoSpaceDN w:val="0"/>
        <w:spacing w:after="0" w:line="240" w:lineRule="auto"/>
        <w:ind w:firstLine="567"/>
        <w:jc w:val="both"/>
        <w:textAlignment w:val="baseline"/>
        <w:rPr>
          <w:rFonts w:ascii="Times New Roman" w:eastAsia="Andale Sans UI" w:hAnsi="Times New Roman" w:cs="Tahoma"/>
          <w:kern w:val="3"/>
          <w:sz w:val="24"/>
          <w:szCs w:val="24"/>
          <w:lang w:val="de-DE" w:eastAsia="ja-JP" w:bidi="fa-IR"/>
        </w:rPr>
      </w:pPr>
      <w:r w:rsidRPr="002D0DF4">
        <w:rPr>
          <w:rFonts w:ascii="Times New Roman" w:eastAsia="Andale Sans UI" w:hAnsi="Times New Roman" w:cs="Tahoma"/>
          <w:kern w:val="3"/>
          <w:sz w:val="24"/>
          <w:szCs w:val="24"/>
          <w:lang w:val="de-DE" w:eastAsia="ja-JP" w:bidi="fa-IR"/>
        </w:rPr>
        <w:t xml:space="preserve">6) осуществление иных полномочий в соответствии с действующим законодательством и настоящим Положением. </w:t>
      </w:r>
    </w:p>
    <w:p w:rsidR="002D0DF4" w:rsidRPr="002D0DF4" w:rsidRDefault="002D0DF4" w:rsidP="002D0DF4">
      <w:pPr>
        <w:widowControl w:val="0"/>
        <w:suppressAutoHyphens/>
        <w:autoSpaceDN w:val="0"/>
        <w:spacing w:after="0" w:line="240" w:lineRule="auto"/>
        <w:ind w:firstLine="567"/>
        <w:jc w:val="both"/>
        <w:textAlignment w:val="baseline"/>
        <w:rPr>
          <w:rFonts w:ascii="Times New Roman" w:eastAsia="Andale Sans UI" w:hAnsi="Times New Roman" w:cs="Tahoma"/>
          <w:kern w:val="3"/>
          <w:sz w:val="24"/>
          <w:szCs w:val="24"/>
          <w:lang w:val="de-DE" w:eastAsia="ja-JP" w:bidi="fa-IR"/>
        </w:rPr>
      </w:pPr>
      <w:r w:rsidRPr="002D0DF4">
        <w:rPr>
          <w:rFonts w:ascii="Times New Roman" w:eastAsia="Andale Sans UI" w:hAnsi="Times New Roman" w:cs="Tahoma"/>
          <w:kern w:val="3"/>
          <w:sz w:val="24"/>
          <w:szCs w:val="24"/>
          <w:lang w:val="de-DE" w:eastAsia="ja-JP" w:bidi="fa-IR"/>
        </w:rPr>
        <w:t xml:space="preserve">1.5. Местная администрация вправе поручать организацию продажи муниципального имущества и (или) осуществлять функции продавца от имени МО Красненькая речка иным юридическим лицам на основании заключенных с ними договоров по результатам конкурсных процедур. </w:t>
      </w:r>
    </w:p>
    <w:p w:rsidR="002D0DF4" w:rsidRPr="002D0DF4" w:rsidRDefault="002D0DF4" w:rsidP="002D0DF4">
      <w:pPr>
        <w:widowControl w:val="0"/>
        <w:suppressAutoHyphens/>
        <w:autoSpaceDN w:val="0"/>
        <w:spacing w:after="0" w:line="240" w:lineRule="auto"/>
        <w:ind w:firstLine="567"/>
        <w:jc w:val="both"/>
        <w:textAlignment w:val="baseline"/>
        <w:rPr>
          <w:rFonts w:ascii="Times New Roman" w:eastAsia="Andale Sans UI" w:hAnsi="Times New Roman" w:cs="Tahoma"/>
          <w:kern w:val="3"/>
          <w:sz w:val="24"/>
          <w:szCs w:val="24"/>
          <w:lang w:val="de-DE" w:eastAsia="ja-JP" w:bidi="fa-IR"/>
        </w:rPr>
      </w:pPr>
      <w:r w:rsidRPr="002D0DF4">
        <w:rPr>
          <w:rFonts w:ascii="Times New Roman" w:eastAsia="Andale Sans UI" w:hAnsi="Times New Roman" w:cs="Tahoma"/>
          <w:kern w:val="3"/>
          <w:sz w:val="24"/>
          <w:szCs w:val="24"/>
          <w:lang w:val="de-DE" w:eastAsia="ja-JP" w:bidi="fa-IR"/>
        </w:rPr>
        <w:t xml:space="preserve">Данное решение оформляется соответствующим постановлением Местной администрации. При этом в постановлении определяются подлежащее приватизации муниципальное имущество, действия данных юридических лиц, размер и порядок выплаты им вознаграждения </w:t>
      </w:r>
    </w:p>
    <w:p w:rsidR="002D0DF4" w:rsidRPr="002D0DF4" w:rsidRDefault="002D0DF4" w:rsidP="002D0DF4">
      <w:pPr>
        <w:widowControl w:val="0"/>
        <w:suppressAutoHyphens/>
        <w:autoSpaceDN w:val="0"/>
        <w:spacing w:after="0" w:line="240" w:lineRule="auto"/>
        <w:ind w:firstLine="567"/>
        <w:jc w:val="both"/>
        <w:textAlignment w:val="baseline"/>
        <w:rPr>
          <w:rFonts w:ascii="Times New Roman" w:eastAsia="Andale Sans UI" w:hAnsi="Times New Roman" w:cs="Tahoma"/>
          <w:kern w:val="3"/>
          <w:sz w:val="24"/>
          <w:szCs w:val="24"/>
          <w:lang w:val="de-DE" w:eastAsia="ja-JP" w:bidi="fa-IR"/>
        </w:rPr>
      </w:pPr>
      <w:r w:rsidRPr="002D0DF4">
        <w:rPr>
          <w:rFonts w:ascii="Times New Roman" w:eastAsia="Andale Sans UI" w:hAnsi="Times New Roman" w:cs="Tahoma"/>
          <w:kern w:val="3"/>
          <w:sz w:val="24"/>
          <w:szCs w:val="24"/>
          <w:lang w:val="de-DE" w:eastAsia="ja-JP" w:bidi="fa-IR"/>
        </w:rPr>
        <w:t xml:space="preserve">1.6. В целях организации процесса приватизации муниципального имущества МО Красненькая речка постановлением Местной администрации создается постоянно действующая комиссия по приватизации муниципального имущества (далее – комиссия) в количестве 5 человек, назначается председатель, заместитель и секретарь комиссии. Комиссия состоит из муниципальных служащих Местной администрации, депутатов Муниципального совета, а также представителей созданных органами местного самоуправления муниципальных предприятий и учреждений. </w:t>
      </w:r>
    </w:p>
    <w:p w:rsidR="002D0DF4" w:rsidRPr="002D0DF4" w:rsidRDefault="002D0DF4" w:rsidP="002D0DF4">
      <w:pPr>
        <w:widowControl w:val="0"/>
        <w:suppressAutoHyphens/>
        <w:autoSpaceDN w:val="0"/>
        <w:spacing w:after="0" w:line="240" w:lineRule="auto"/>
        <w:ind w:firstLine="567"/>
        <w:jc w:val="both"/>
        <w:textAlignment w:val="baseline"/>
        <w:rPr>
          <w:rFonts w:ascii="Times New Roman" w:eastAsia="Andale Sans UI" w:hAnsi="Times New Roman" w:cs="Tahoma"/>
          <w:kern w:val="3"/>
          <w:sz w:val="24"/>
          <w:szCs w:val="24"/>
          <w:lang w:val="de-DE" w:eastAsia="ja-JP" w:bidi="fa-IR"/>
        </w:rPr>
      </w:pPr>
      <w:r w:rsidRPr="002D0DF4">
        <w:rPr>
          <w:rFonts w:ascii="Times New Roman" w:eastAsia="Andale Sans UI" w:hAnsi="Times New Roman" w:cs="Tahoma"/>
          <w:kern w:val="3"/>
          <w:sz w:val="24"/>
          <w:szCs w:val="24"/>
          <w:lang w:val="de-DE" w:eastAsia="ja-JP" w:bidi="fa-IR"/>
        </w:rPr>
        <w:t xml:space="preserve">К компетенции комиссии относятся: </w:t>
      </w:r>
    </w:p>
    <w:p w:rsidR="002D0DF4" w:rsidRPr="002D0DF4" w:rsidRDefault="002D0DF4" w:rsidP="002D0DF4">
      <w:pPr>
        <w:widowControl w:val="0"/>
        <w:suppressAutoHyphens/>
        <w:autoSpaceDN w:val="0"/>
        <w:spacing w:after="0" w:line="240" w:lineRule="auto"/>
        <w:ind w:firstLine="567"/>
        <w:jc w:val="both"/>
        <w:textAlignment w:val="baseline"/>
        <w:rPr>
          <w:rFonts w:ascii="Times New Roman" w:eastAsia="Andale Sans UI" w:hAnsi="Times New Roman" w:cs="Tahoma"/>
          <w:kern w:val="3"/>
          <w:sz w:val="24"/>
          <w:szCs w:val="24"/>
          <w:lang w:val="de-DE" w:eastAsia="ja-JP" w:bidi="fa-IR"/>
        </w:rPr>
      </w:pPr>
      <w:r w:rsidRPr="002D0DF4">
        <w:rPr>
          <w:rFonts w:ascii="Times New Roman" w:eastAsia="Andale Sans UI" w:hAnsi="Times New Roman" w:cs="Tahoma"/>
          <w:kern w:val="3"/>
          <w:sz w:val="24"/>
          <w:szCs w:val="24"/>
          <w:lang w:val="de-DE" w:eastAsia="ja-JP" w:bidi="fa-IR"/>
        </w:rPr>
        <w:t xml:space="preserve">1) рассмотрение поступивших в Местную администрацию предложений о </w:t>
      </w:r>
      <w:r w:rsidRPr="002D0DF4">
        <w:rPr>
          <w:rFonts w:ascii="Times New Roman" w:eastAsia="Andale Sans UI" w:hAnsi="Times New Roman" w:cs="Tahoma"/>
          <w:kern w:val="3"/>
          <w:sz w:val="24"/>
          <w:szCs w:val="24"/>
          <w:lang w:val="de-DE" w:eastAsia="ja-JP" w:bidi="fa-IR"/>
        </w:rPr>
        <w:lastRenderedPageBreak/>
        <w:t xml:space="preserve">приватизации муниципального имущества в очередном финансовом году (далее – предложения о приватизации) и направление предложений о включении муниципального имущества в проект прогнозного плана, о способе приватизации имущества; </w:t>
      </w:r>
    </w:p>
    <w:p w:rsidR="002D0DF4" w:rsidRPr="002D0DF4" w:rsidRDefault="002D0DF4" w:rsidP="002D0DF4">
      <w:pPr>
        <w:widowControl w:val="0"/>
        <w:suppressAutoHyphens/>
        <w:autoSpaceDN w:val="0"/>
        <w:spacing w:after="0" w:line="240" w:lineRule="auto"/>
        <w:ind w:firstLine="567"/>
        <w:jc w:val="both"/>
        <w:textAlignment w:val="baseline"/>
        <w:rPr>
          <w:rFonts w:ascii="Times New Roman" w:eastAsia="Andale Sans UI" w:hAnsi="Times New Roman" w:cs="Tahoma"/>
          <w:kern w:val="3"/>
          <w:sz w:val="24"/>
          <w:szCs w:val="24"/>
          <w:lang w:val="de-DE" w:eastAsia="ja-JP" w:bidi="fa-IR"/>
        </w:rPr>
      </w:pPr>
      <w:r w:rsidRPr="002D0DF4">
        <w:rPr>
          <w:rFonts w:ascii="Times New Roman" w:eastAsia="Andale Sans UI" w:hAnsi="Times New Roman" w:cs="Tahoma"/>
          <w:kern w:val="3"/>
          <w:sz w:val="24"/>
          <w:szCs w:val="24"/>
          <w:lang w:val="de-DE" w:eastAsia="ja-JP" w:bidi="fa-IR"/>
        </w:rPr>
        <w:t xml:space="preserve">2) рассмотрение и согласование проекта постановления Местной администрации об условиях приватизации муниципального имущества; </w:t>
      </w:r>
    </w:p>
    <w:p w:rsidR="002D0DF4" w:rsidRPr="002D0DF4" w:rsidRDefault="002D0DF4" w:rsidP="002D0DF4">
      <w:pPr>
        <w:widowControl w:val="0"/>
        <w:suppressAutoHyphens/>
        <w:autoSpaceDN w:val="0"/>
        <w:spacing w:after="0" w:line="240" w:lineRule="auto"/>
        <w:ind w:firstLine="567"/>
        <w:jc w:val="both"/>
        <w:textAlignment w:val="baseline"/>
        <w:rPr>
          <w:rFonts w:ascii="Times New Roman" w:eastAsia="Andale Sans UI" w:hAnsi="Times New Roman" w:cs="Tahoma"/>
          <w:kern w:val="3"/>
          <w:sz w:val="24"/>
          <w:szCs w:val="24"/>
          <w:lang w:val="de-DE" w:eastAsia="ja-JP" w:bidi="fa-IR"/>
        </w:rPr>
      </w:pPr>
      <w:r w:rsidRPr="002D0DF4">
        <w:rPr>
          <w:rFonts w:ascii="Times New Roman" w:eastAsia="Andale Sans UI" w:hAnsi="Times New Roman" w:cs="Tahoma"/>
          <w:kern w:val="3"/>
          <w:sz w:val="24"/>
          <w:szCs w:val="24"/>
          <w:lang w:val="de-DE" w:eastAsia="ja-JP" w:bidi="fa-IR"/>
        </w:rPr>
        <w:t xml:space="preserve">3) продажа муниципального имущества на аукционе в порядке, установленном действующим законодательством, и на конкурсе (порядок разработки и условий конкурса, порядок контроля за их исполнением, а также порядок подтверждения условий конкурса, устанавливаются постановлением Местной администрации в соответствии с действующим законодательством); </w:t>
      </w:r>
    </w:p>
    <w:p w:rsidR="002D0DF4" w:rsidRPr="002D0DF4" w:rsidRDefault="002D0DF4" w:rsidP="002D0DF4">
      <w:pPr>
        <w:widowControl w:val="0"/>
        <w:suppressAutoHyphens/>
        <w:autoSpaceDN w:val="0"/>
        <w:spacing w:after="0" w:line="240" w:lineRule="auto"/>
        <w:ind w:firstLine="567"/>
        <w:jc w:val="both"/>
        <w:textAlignment w:val="baseline"/>
        <w:rPr>
          <w:rFonts w:ascii="Times New Roman" w:eastAsia="Andale Sans UI" w:hAnsi="Times New Roman" w:cs="Tahoma"/>
          <w:kern w:val="3"/>
          <w:sz w:val="24"/>
          <w:szCs w:val="24"/>
          <w:lang w:val="de-DE" w:eastAsia="ja-JP" w:bidi="fa-IR"/>
        </w:rPr>
      </w:pPr>
      <w:r w:rsidRPr="002D0DF4">
        <w:rPr>
          <w:rFonts w:ascii="Times New Roman" w:eastAsia="Andale Sans UI" w:hAnsi="Times New Roman" w:cs="Tahoma"/>
          <w:kern w:val="3"/>
          <w:sz w:val="24"/>
          <w:szCs w:val="24"/>
          <w:lang w:val="de-DE" w:eastAsia="ja-JP" w:bidi="fa-IR"/>
        </w:rPr>
        <w:t xml:space="preserve">4) осуществление иных, предусмотренных действующим законодательством РФ, законодательством Санкт-Петербурга, муниципальными правовыми актами, полномочий. </w:t>
      </w:r>
    </w:p>
    <w:p w:rsidR="002D0DF4" w:rsidRPr="002D0DF4" w:rsidRDefault="002D0DF4" w:rsidP="002D0DF4">
      <w:pPr>
        <w:widowControl w:val="0"/>
        <w:suppressAutoHyphens/>
        <w:autoSpaceDN w:val="0"/>
        <w:spacing w:after="0" w:line="240" w:lineRule="auto"/>
        <w:ind w:firstLine="567"/>
        <w:jc w:val="both"/>
        <w:textAlignment w:val="baseline"/>
        <w:rPr>
          <w:rFonts w:ascii="Times New Roman" w:eastAsia="Andale Sans UI" w:hAnsi="Times New Roman" w:cs="Tahoma"/>
          <w:kern w:val="3"/>
          <w:sz w:val="24"/>
          <w:szCs w:val="24"/>
          <w:lang w:val="de-DE" w:eastAsia="ja-JP" w:bidi="fa-IR"/>
        </w:rPr>
      </w:pPr>
      <w:r w:rsidRPr="002D0DF4">
        <w:rPr>
          <w:rFonts w:ascii="Times New Roman" w:eastAsia="Andale Sans UI" w:hAnsi="Times New Roman" w:cs="Tahoma"/>
          <w:kern w:val="3"/>
          <w:sz w:val="24"/>
          <w:szCs w:val="24"/>
          <w:lang w:val="de-DE" w:eastAsia="ja-JP" w:bidi="fa-IR"/>
        </w:rPr>
        <w:t xml:space="preserve">Комиссия проводит заседания по мере наступления обстоятельств, требующих принятия соответствующих решений комиссии в соответствии с ее компетенцией. Комиссия в пределах своей компетенции принимает решения простым большинством голосов от числа присутствующих на заседании членов комиссии. </w:t>
      </w:r>
    </w:p>
    <w:p w:rsidR="002D0DF4" w:rsidRPr="002D0DF4" w:rsidRDefault="002D0DF4" w:rsidP="002D0DF4">
      <w:pPr>
        <w:widowControl w:val="0"/>
        <w:suppressAutoHyphens/>
        <w:autoSpaceDN w:val="0"/>
        <w:spacing w:after="0" w:line="240" w:lineRule="auto"/>
        <w:ind w:firstLine="567"/>
        <w:jc w:val="both"/>
        <w:textAlignment w:val="baseline"/>
        <w:rPr>
          <w:rFonts w:ascii="Times New Roman" w:eastAsia="Andale Sans UI" w:hAnsi="Times New Roman" w:cs="Tahoma"/>
          <w:kern w:val="3"/>
          <w:sz w:val="24"/>
          <w:szCs w:val="24"/>
          <w:lang w:val="de-DE" w:eastAsia="ja-JP" w:bidi="fa-IR"/>
        </w:rPr>
      </w:pPr>
      <w:r w:rsidRPr="002D0DF4">
        <w:rPr>
          <w:rFonts w:ascii="Times New Roman" w:eastAsia="Andale Sans UI" w:hAnsi="Times New Roman" w:cs="Tahoma"/>
          <w:kern w:val="3"/>
          <w:sz w:val="24"/>
          <w:szCs w:val="24"/>
          <w:lang w:val="de-DE" w:eastAsia="ja-JP" w:bidi="fa-IR"/>
        </w:rPr>
        <w:t xml:space="preserve">Заседание комиссии правомочно, если на нем присутствует не менее двух третей от установленного настоящим Положением числа членов комиссии. </w:t>
      </w:r>
    </w:p>
    <w:p w:rsidR="002D0DF4" w:rsidRPr="002D0DF4" w:rsidRDefault="002D0DF4" w:rsidP="002D0DF4">
      <w:pPr>
        <w:widowControl w:val="0"/>
        <w:suppressAutoHyphens/>
        <w:autoSpaceDN w:val="0"/>
        <w:spacing w:after="0" w:line="240" w:lineRule="auto"/>
        <w:ind w:firstLine="567"/>
        <w:jc w:val="both"/>
        <w:textAlignment w:val="baseline"/>
        <w:rPr>
          <w:rFonts w:ascii="Times New Roman" w:eastAsia="Andale Sans UI" w:hAnsi="Times New Roman" w:cs="Tahoma"/>
          <w:kern w:val="3"/>
          <w:sz w:val="24"/>
          <w:szCs w:val="24"/>
          <w:lang w:val="de-DE" w:eastAsia="ja-JP" w:bidi="fa-IR"/>
        </w:rPr>
      </w:pPr>
      <w:r w:rsidRPr="002D0DF4">
        <w:rPr>
          <w:rFonts w:ascii="Times New Roman" w:eastAsia="Andale Sans UI" w:hAnsi="Times New Roman" w:cs="Tahoma"/>
          <w:kern w:val="3"/>
          <w:sz w:val="24"/>
          <w:szCs w:val="24"/>
          <w:lang w:val="de-DE" w:eastAsia="ja-JP" w:bidi="fa-IR"/>
        </w:rPr>
        <w:t>1.7. Доходы от приватизации муниципального имущества поступают в бюджет МО Красненькая речка.</w:t>
      </w:r>
    </w:p>
    <w:p w:rsidR="002D0DF4" w:rsidRPr="002D0DF4" w:rsidRDefault="002D0DF4" w:rsidP="002D0DF4">
      <w:pPr>
        <w:widowControl w:val="0"/>
        <w:suppressAutoHyphens/>
        <w:autoSpaceDN w:val="0"/>
        <w:spacing w:after="0" w:line="240" w:lineRule="auto"/>
        <w:ind w:firstLine="567"/>
        <w:jc w:val="both"/>
        <w:textAlignment w:val="baseline"/>
        <w:rPr>
          <w:rFonts w:ascii="Times New Roman" w:eastAsia="Andale Sans UI" w:hAnsi="Times New Roman" w:cs="Tahoma"/>
          <w:kern w:val="3"/>
          <w:sz w:val="24"/>
          <w:szCs w:val="24"/>
          <w:lang w:val="de-DE" w:eastAsia="ja-JP" w:bidi="fa-IR"/>
        </w:rPr>
      </w:pPr>
    </w:p>
    <w:p w:rsidR="002D0DF4" w:rsidRPr="002D0DF4" w:rsidRDefault="002D0DF4" w:rsidP="002D0DF4">
      <w:pPr>
        <w:widowControl w:val="0"/>
        <w:suppressAutoHyphens/>
        <w:autoSpaceDN w:val="0"/>
        <w:spacing w:after="0" w:line="240" w:lineRule="auto"/>
        <w:ind w:firstLine="567"/>
        <w:jc w:val="both"/>
        <w:textAlignment w:val="baseline"/>
        <w:rPr>
          <w:rFonts w:ascii="Times New Roman" w:eastAsia="Andale Sans UI" w:hAnsi="Times New Roman" w:cs="Tahoma"/>
          <w:kern w:val="3"/>
          <w:sz w:val="24"/>
          <w:szCs w:val="24"/>
          <w:lang w:val="de-DE" w:eastAsia="ja-JP" w:bidi="fa-IR"/>
        </w:rPr>
      </w:pPr>
      <w:r w:rsidRPr="002D0DF4">
        <w:rPr>
          <w:rFonts w:ascii="Times New Roman" w:eastAsia="Andale Sans UI" w:hAnsi="Times New Roman" w:cs="Tahoma"/>
          <w:b/>
          <w:kern w:val="3"/>
          <w:sz w:val="24"/>
          <w:szCs w:val="24"/>
          <w:lang w:val="de-DE" w:eastAsia="ja-JP" w:bidi="fa-IR"/>
        </w:rPr>
        <w:t xml:space="preserve">2. Порядок планирования приватизации муниципального имущества </w:t>
      </w:r>
    </w:p>
    <w:p w:rsidR="002D0DF4" w:rsidRPr="002D0DF4" w:rsidRDefault="002D0DF4" w:rsidP="002D0DF4">
      <w:pPr>
        <w:widowControl w:val="0"/>
        <w:suppressAutoHyphens/>
        <w:autoSpaceDN w:val="0"/>
        <w:spacing w:after="0" w:line="240" w:lineRule="auto"/>
        <w:ind w:firstLine="567"/>
        <w:jc w:val="both"/>
        <w:textAlignment w:val="baseline"/>
        <w:rPr>
          <w:rFonts w:ascii="Times New Roman" w:eastAsia="Andale Sans UI" w:hAnsi="Times New Roman" w:cs="Tahoma"/>
          <w:kern w:val="3"/>
          <w:sz w:val="24"/>
          <w:szCs w:val="24"/>
          <w:lang w:val="de-DE" w:eastAsia="ja-JP" w:bidi="fa-IR"/>
        </w:rPr>
      </w:pPr>
      <w:r w:rsidRPr="002D0DF4">
        <w:rPr>
          <w:rFonts w:ascii="Times New Roman" w:eastAsia="Andale Sans UI" w:hAnsi="Times New Roman" w:cs="Tahoma"/>
          <w:kern w:val="3"/>
          <w:sz w:val="24"/>
          <w:szCs w:val="24"/>
          <w:lang w:val="de-DE" w:eastAsia="ja-JP" w:bidi="fa-IR"/>
        </w:rPr>
        <w:t xml:space="preserve">2.1. Планирование приватизации муниципального имущества осуществляется путем составления прогнозного плана на очередной финансовый год одновременно с проектом бюджета МО Красненькая речка на очередной финансовый год в составе прилагаемых к нему документов и материалов. </w:t>
      </w:r>
    </w:p>
    <w:p w:rsidR="002D0DF4" w:rsidRPr="002D0DF4" w:rsidRDefault="002D0DF4" w:rsidP="002D0DF4">
      <w:pPr>
        <w:widowControl w:val="0"/>
        <w:suppressAutoHyphens/>
        <w:autoSpaceDN w:val="0"/>
        <w:spacing w:after="0" w:line="240" w:lineRule="auto"/>
        <w:ind w:firstLine="567"/>
        <w:jc w:val="both"/>
        <w:textAlignment w:val="baseline"/>
        <w:rPr>
          <w:rFonts w:ascii="Times New Roman" w:eastAsia="Andale Sans UI" w:hAnsi="Times New Roman" w:cs="Tahoma"/>
          <w:kern w:val="3"/>
          <w:sz w:val="24"/>
          <w:szCs w:val="24"/>
          <w:lang w:val="de-DE" w:eastAsia="ja-JP" w:bidi="fa-IR"/>
        </w:rPr>
      </w:pPr>
      <w:r w:rsidRPr="002D0DF4">
        <w:rPr>
          <w:rFonts w:ascii="Times New Roman" w:eastAsia="Andale Sans UI" w:hAnsi="Times New Roman" w:cs="Tahoma"/>
          <w:kern w:val="3"/>
          <w:sz w:val="24"/>
          <w:szCs w:val="24"/>
          <w:lang w:val="de-DE" w:eastAsia="ja-JP" w:bidi="fa-IR"/>
        </w:rPr>
        <w:t xml:space="preserve">2.2. Прогнозный план ежегодно утверждается решением Муниципального совета. </w:t>
      </w:r>
    </w:p>
    <w:p w:rsidR="002D0DF4" w:rsidRPr="002D0DF4" w:rsidRDefault="002D0DF4" w:rsidP="002D0DF4">
      <w:pPr>
        <w:widowControl w:val="0"/>
        <w:suppressAutoHyphens/>
        <w:autoSpaceDN w:val="0"/>
        <w:spacing w:after="0" w:line="240" w:lineRule="auto"/>
        <w:ind w:firstLine="567"/>
        <w:jc w:val="both"/>
        <w:textAlignment w:val="baseline"/>
        <w:rPr>
          <w:rFonts w:ascii="Times New Roman" w:eastAsia="Andale Sans UI" w:hAnsi="Times New Roman" w:cs="Tahoma"/>
          <w:kern w:val="3"/>
          <w:sz w:val="24"/>
          <w:szCs w:val="24"/>
          <w:lang w:val="de-DE" w:eastAsia="ja-JP" w:bidi="fa-IR"/>
        </w:rPr>
      </w:pPr>
      <w:r w:rsidRPr="002D0DF4">
        <w:rPr>
          <w:rFonts w:ascii="Times New Roman" w:eastAsia="Andale Sans UI" w:hAnsi="Times New Roman" w:cs="Tahoma"/>
          <w:kern w:val="3"/>
          <w:sz w:val="24"/>
          <w:szCs w:val="24"/>
          <w:lang w:val="de-DE" w:eastAsia="ja-JP" w:bidi="fa-IR"/>
        </w:rPr>
        <w:t xml:space="preserve">2.3. Прогнозный план может быть изменен и дополнен в течение года решением Муниципального совета. </w:t>
      </w:r>
    </w:p>
    <w:p w:rsidR="002D0DF4" w:rsidRPr="002D0DF4" w:rsidRDefault="002D0DF4" w:rsidP="002D0DF4">
      <w:pPr>
        <w:widowControl w:val="0"/>
        <w:suppressAutoHyphens/>
        <w:autoSpaceDN w:val="0"/>
        <w:spacing w:after="0" w:line="240" w:lineRule="auto"/>
        <w:ind w:firstLine="567"/>
        <w:jc w:val="both"/>
        <w:textAlignment w:val="baseline"/>
        <w:rPr>
          <w:rFonts w:ascii="Times New Roman" w:eastAsia="Andale Sans UI" w:hAnsi="Times New Roman" w:cs="Tahoma"/>
          <w:kern w:val="3"/>
          <w:sz w:val="24"/>
          <w:szCs w:val="24"/>
          <w:lang w:val="de-DE" w:eastAsia="ja-JP" w:bidi="fa-IR"/>
        </w:rPr>
      </w:pPr>
      <w:r w:rsidRPr="002D0DF4">
        <w:rPr>
          <w:rFonts w:ascii="Times New Roman" w:eastAsia="Andale Sans UI" w:hAnsi="Times New Roman" w:cs="Tahoma"/>
          <w:kern w:val="3"/>
          <w:sz w:val="24"/>
          <w:szCs w:val="24"/>
          <w:lang w:val="de-DE" w:eastAsia="ja-JP" w:bidi="fa-IR"/>
        </w:rPr>
        <w:t xml:space="preserve">2.4. Прогнозный план содержит перечень муниципального имущества, которое планируется приватизировать в соответствующем году. В прогнозном плане указываются характеристика муниципального имущества, которое планируется приватизировать, и предполагаемые сроки приватизации. </w:t>
      </w:r>
    </w:p>
    <w:p w:rsidR="002D0DF4" w:rsidRPr="002D0DF4" w:rsidRDefault="002D0DF4" w:rsidP="002D0DF4">
      <w:pPr>
        <w:widowControl w:val="0"/>
        <w:suppressAutoHyphens/>
        <w:autoSpaceDN w:val="0"/>
        <w:spacing w:after="0" w:line="240" w:lineRule="auto"/>
        <w:ind w:firstLine="567"/>
        <w:jc w:val="both"/>
        <w:textAlignment w:val="baseline"/>
        <w:rPr>
          <w:rFonts w:ascii="Times New Roman" w:eastAsia="Andale Sans UI" w:hAnsi="Times New Roman" w:cs="Tahoma"/>
          <w:kern w:val="3"/>
          <w:sz w:val="24"/>
          <w:szCs w:val="24"/>
          <w:lang w:val="de-DE" w:eastAsia="ja-JP" w:bidi="fa-IR"/>
        </w:rPr>
      </w:pPr>
      <w:r w:rsidRPr="002D0DF4">
        <w:rPr>
          <w:rFonts w:ascii="Times New Roman" w:eastAsia="Andale Sans UI" w:hAnsi="Times New Roman" w:cs="Tahoma"/>
          <w:kern w:val="3"/>
          <w:sz w:val="24"/>
          <w:szCs w:val="24"/>
          <w:lang w:val="de-DE" w:eastAsia="ja-JP" w:bidi="fa-IR"/>
        </w:rPr>
        <w:t xml:space="preserve">2.5. Предложения о приватизации вправе направлять: </w:t>
      </w:r>
    </w:p>
    <w:p w:rsidR="002D0DF4" w:rsidRPr="002D0DF4" w:rsidRDefault="002D0DF4" w:rsidP="002D0DF4">
      <w:pPr>
        <w:widowControl w:val="0"/>
        <w:suppressAutoHyphens/>
        <w:autoSpaceDN w:val="0"/>
        <w:spacing w:after="0" w:line="240" w:lineRule="auto"/>
        <w:ind w:firstLine="567"/>
        <w:jc w:val="both"/>
        <w:textAlignment w:val="baseline"/>
        <w:rPr>
          <w:rFonts w:ascii="Times New Roman" w:eastAsia="Andale Sans UI" w:hAnsi="Times New Roman" w:cs="Tahoma"/>
          <w:kern w:val="3"/>
          <w:sz w:val="24"/>
          <w:szCs w:val="24"/>
          <w:lang w:val="de-DE" w:eastAsia="ja-JP" w:bidi="fa-IR"/>
        </w:rPr>
      </w:pPr>
      <w:r w:rsidRPr="002D0DF4">
        <w:rPr>
          <w:rFonts w:ascii="Times New Roman" w:eastAsia="Andale Sans UI" w:hAnsi="Times New Roman" w:cs="Tahoma"/>
          <w:kern w:val="3"/>
          <w:sz w:val="24"/>
          <w:szCs w:val="24"/>
          <w:lang w:val="de-DE" w:eastAsia="ja-JP" w:bidi="fa-IR"/>
        </w:rPr>
        <w:t xml:space="preserve">- Муниципальный совет; </w:t>
      </w:r>
    </w:p>
    <w:p w:rsidR="002D0DF4" w:rsidRPr="002D0DF4" w:rsidRDefault="002D0DF4" w:rsidP="002D0DF4">
      <w:pPr>
        <w:widowControl w:val="0"/>
        <w:suppressAutoHyphens/>
        <w:autoSpaceDN w:val="0"/>
        <w:spacing w:after="0" w:line="240" w:lineRule="auto"/>
        <w:ind w:firstLine="567"/>
        <w:jc w:val="both"/>
        <w:textAlignment w:val="baseline"/>
        <w:rPr>
          <w:rFonts w:ascii="Times New Roman" w:eastAsia="Andale Sans UI" w:hAnsi="Times New Roman" w:cs="Tahoma"/>
          <w:kern w:val="3"/>
          <w:sz w:val="24"/>
          <w:szCs w:val="24"/>
          <w:lang w:val="de-DE" w:eastAsia="ja-JP" w:bidi="fa-IR"/>
        </w:rPr>
      </w:pPr>
      <w:r w:rsidRPr="002D0DF4">
        <w:rPr>
          <w:rFonts w:ascii="Times New Roman" w:eastAsia="Andale Sans UI" w:hAnsi="Times New Roman" w:cs="Tahoma"/>
          <w:kern w:val="3"/>
          <w:sz w:val="24"/>
          <w:szCs w:val="24"/>
          <w:lang w:val="de-DE" w:eastAsia="ja-JP" w:bidi="fa-IR"/>
        </w:rPr>
        <w:t xml:space="preserve">- Глава Муниципального образования; </w:t>
      </w:r>
    </w:p>
    <w:p w:rsidR="002D0DF4" w:rsidRPr="002D0DF4" w:rsidRDefault="002D0DF4" w:rsidP="002D0DF4">
      <w:pPr>
        <w:widowControl w:val="0"/>
        <w:suppressAutoHyphens/>
        <w:autoSpaceDN w:val="0"/>
        <w:spacing w:after="0" w:line="240" w:lineRule="auto"/>
        <w:ind w:firstLine="567"/>
        <w:jc w:val="both"/>
        <w:textAlignment w:val="baseline"/>
        <w:rPr>
          <w:rFonts w:ascii="Times New Roman" w:eastAsia="Andale Sans UI" w:hAnsi="Times New Roman" w:cs="Tahoma"/>
          <w:kern w:val="3"/>
          <w:sz w:val="24"/>
          <w:szCs w:val="24"/>
          <w:lang w:val="de-DE" w:eastAsia="ja-JP" w:bidi="fa-IR"/>
        </w:rPr>
      </w:pPr>
      <w:r w:rsidRPr="002D0DF4">
        <w:rPr>
          <w:rFonts w:ascii="Times New Roman" w:eastAsia="Andale Sans UI" w:hAnsi="Times New Roman" w:cs="Tahoma"/>
          <w:kern w:val="3"/>
          <w:sz w:val="24"/>
          <w:szCs w:val="24"/>
          <w:lang w:val="de-DE" w:eastAsia="ja-JP" w:bidi="fa-IR"/>
        </w:rPr>
        <w:t xml:space="preserve">- структурные подразделения Местной администрации; </w:t>
      </w:r>
    </w:p>
    <w:p w:rsidR="002D0DF4" w:rsidRPr="002D0DF4" w:rsidRDefault="002D0DF4" w:rsidP="002D0DF4">
      <w:pPr>
        <w:widowControl w:val="0"/>
        <w:suppressAutoHyphens/>
        <w:autoSpaceDN w:val="0"/>
        <w:spacing w:after="0" w:line="240" w:lineRule="auto"/>
        <w:ind w:firstLine="567"/>
        <w:jc w:val="both"/>
        <w:textAlignment w:val="baseline"/>
        <w:rPr>
          <w:rFonts w:ascii="Times New Roman" w:eastAsia="Andale Sans UI" w:hAnsi="Times New Roman" w:cs="Tahoma"/>
          <w:kern w:val="3"/>
          <w:sz w:val="24"/>
          <w:szCs w:val="24"/>
          <w:lang w:val="de-DE" w:eastAsia="ja-JP" w:bidi="fa-IR"/>
        </w:rPr>
      </w:pPr>
      <w:r w:rsidRPr="002D0DF4">
        <w:rPr>
          <w:rFonts w:ascii="Times New Roman" w:eastAsia="Andale Sans UI" w:hAnsi="Times New Roman" w:cs="Tahoma"/>
          <w:kern w:val="3"/>
          <w:sz w:val="24"/>
          <w:szCs w:val="24"/>
          <w:lang w:val="de-DE" w:eastAsia="ja-JP" w:bidi="fa-IR"/>
        </w:rPr>
        <w:t xml:space="preserve">- иные юридические лица и жители МО Красненькая речка. </w:t>
      </w:r>
    </w:p>
    <w:p w:rsidR="002D0DF4" w:rsidRPr="002D0DF4" w:rsidRDefault="002D0DF4" w:rsidP="002D0DF4">
      <w:pPr>
        <w:widowControl w:val="0"/>
        <w:suppressAutoHyphens/>
        <w:autoSpaceDN w:val="0"/>
        <w:spacing w:after="0" w:line="240" w:lineRule="auto"/>
        <w:ind w:firstLine="567"/>
        <w:jc w:val="both"/>
        <w:textAlignment w:val="baseline"/>
        <w:rPr>
          <w:rFonts w:ascii="Times New Roman" w:eastAsia="Andale Sans UI" w:hAnsi="Times New Roman" w:cs="Tahoma"/>
          <w:kern w:val="3"/>
          <w:sz w:val="24"/>
          <w:szCs w:val="24"/>
          <w:lang w:val="de-DE" w:eastAsia="ja-JP" w:bidi="fa-IR"/>
        </w:rPr>
      </w:pPr>
      <w:r w:rsidRPr="002D0DF4">
        <w:rPr>
          <w:rFonts w:ascii="Times New Roman" w:eastAsia="Andale Sans UI" w:hAnsi="Times New Roman" w:cs="Tahoma"/>
          <w:kern w:val="3"/>
          <w:sz w:val="24"/>
          <w:szCs w:val="24"/>
          <w:lang w:val="de-DE" w:eastAsia="ja-JP" w:bidi="fa-IR"/>
        </w:rPr>
        <w:t xml:space="preserve">Предложения о приватизации направляются указанными лицами в Местную администрацию. Предложение о приватизации подлежит регистрации в день его подачи в Местную администрацию. </w:t>
      </w:r>
    </w:p>
    <w:p w:rsidR="002D0DF4" w:rsidRPr="002D0DF4" w:rsidRDefault="002D0DF4" w:rsidP="002D0DF4">
      <w:pPr>
        <w:widowControl w:val="0"/>
        <w:suppressAutoHyphens/>
        <w:autoSpaceDN w:val="0"/>
        <w:spacing w:after="0" w:line="240" w:lineRule="auto"/>
        <w:ind w:firstLine="567"/>
        <w:jc w:val="both"/>
        <w:textAlignment w:val="baseline"/>
        <w:rPr>
          <w:rFonts w:ascii="Times New Roman" w:eastAsia="Andale Sans UI" w:hAnsi="Times New Roman" w:cs="Tahoma"/>
          <w:kern w:val="3"/>
          <w:sz w:val="24"/>
          <w:szCs w:val="24"/>
          <w:lang w:val="de-DE" w:eastAsia="ja-JP" w:bidi="fa-IR"/>
        </w:rPr>
      </w:pPr>
      <w:r w:rsidRPr="002D0DF4">
        <w:rPr>
          <w:rFonts w:ascii="Times New Roman" w:eastAsia="Andale Sans UI" w:hAnsi="Times New Roman" w:cs="Tahoma"/>
          <w:kern w:val="3"/>
          <w:sz w:val="24"/>
          <w:szCs w:val="24"/>
          <w:lang w:val="de-DE" w:eastAsia="ja-JP" w:bidi="fa-IR"/>
        </w:rPr>
        <w:t xml:space="preserve">2.6. В течение трех рабочих дней после регистрации предложения о приватизации Местная администрация направляет его в комиссию. </w:t>
      </w:r>
    </w:p>
    <w:p w:rsidR="002D0DF4" w:rsidRPr="002D0DF4" w:rsidRDefault="002D0DF4" w:rsidP="002D0DF4">
      <w:pPr>
        <w:widowControl w:val="0"/>
        <w:suppressAutoHyphens/>
        <w:autoSpaceDN w:val="0"/>
        <w:spacing w:after="0" w:line="240" w:lineRule="auto"/>
        <w:ind w:firstLine="567"/>
        <w:jc w:val="both"/>
        <w:textAlignment w:val="baseline"/>
        <w:rPr>
          <w:rFonts w:ascii="Times New Roman" w:eastAsia="Andale Sans UI" w:hAnsi="Times New Roman" w:cs="Tahoma"/>
          <w:kern w:val="3"/>
          <w:sz w:val="24"/>
          <w:szCs w:val="24"/>
          <w:lang w:val="de-DE" w:eastAsia="ja-JP" w:bidi="fa-IR"/>
        </w:rPr>
      </w:pPr>
      <w:r w:rsidRPr="002D0DF4">
        <w:rPr>
          <w:rFonts w:ascii="Times New Roman" w:eastAsia="Andale Sans UI" w:hAnsi="Times New Roman" w:cs="Tahoma"/>
          <w:kern w:val="3"/>
          <w:sz w:val="24"/>
          <w:szCs w:val="24"/>
          <w:lang w:val="de-DE" w:eastAsia="ja-JP" w:bidi="fa-IR"/>
        </w:rPr>
        <w:t xml:space="preserve">2.7. Комиссия по результатам рассмотрения предложения о приватизации муниципального имущества, поступившего в Местную администрацию, направляет в Местную администрацию одно из следующих решений: </w:t>
      </w:r>
    </w:p>
    <w:p w:rsidR="002D0DF4" w:rsidRPr="002D0DF4" w:rsidRDefault="002D0DF4" w:rsidP="002D0DF4">
      <w:pPr>
        <w:widowControl w:val="0"/>
        <w:suppressAutoHyphens/>
        <w:autoSpaceDN w:val="0"/>
        <w:spacing w:after="0" w:line="240" w:lineRule="auto"/>
        <w:ind w:firstLine="567"/>
        <w:jc w:val="both"/>
        <w:textAlignment w:val="baseline"/>
        <w:rPr>
          <w:rFonts w:ascii="Times New Roman" w:eastAsia="Andale Sans UI" w:hAnsi="Times New Roman" w:cs="Tahoma"/>
          <w:kern w:val="3"/>
          <w:sz w:val="24"/>
          <w:szCs w:val="24"/>
          <w:lang w:val="de-DE" w:eastAsia="ja-JP" w:bidi="fa-IR"/>
        </w:rPr>
      </w:pPr>
      <w:r w:rsidRPr="002D0DF4">
        <w:rPr>
          <w:rFonts w:ascii="Times New Roman" w:eastAsia="Andale Sans UI" w:hAnsi="Times New Roman" w:cs="Tahoma"/>
          <w:kern w:val="3"/>
          <w:sz w:val="24"/>
          <w:szCs w:val="24"/>
          <w:lang w:val="de-DE" w:eastAsia="ja-JP" w:bidi="fa-IR"/>
        </w:rPr>
        <w:t xml:space="preserve">- решение о включении указанного в предложении муниципального имущества в проект прогнозного плана, с указанием способа приватизации этого имущества; </w:t>
      </w:r>
    </w:p>
    <w:p w:rsidR="002D0DF4" w:rsidRPr="002D0DF4" w:rsidRDefault="002D0DF4" w:rsidP="002D0DF4">
      <w:pPr>
        <w:widowControl w:val="0"/>
        <w:suppressAutoHyphens/>
        <w:autoSpaceDN w:val="0"/>
        <w:spacing w:after="0" w:line="240" w:lineRule="auto"/>
        <w:ind w:firstLine="567"/>
        <w:jc w:val="both"/>
        <w:textAlignment w:val="baseline"/>
        <w:rPr>
          <w:rFonts w:ascii="Times New Roman" w:eastAsia="Andale Sans UI" w:hAnsi="Times New Roman" w:cs="Tahoma"/>
          <w:kern w:val="3"/>
          <w:sz w:val="24"/>
          <w:szCs w:val="24"/>
          <w:lang w:val="de-DE" w:eastAsia="ja-JP" w:bidi="fa-IR"/>
        </w:rPr>
      </w:pPr>
      <w:r w:rsidRPr="002D0DF4">
        <w:rPr>
          <w:rFonts w:ascii="Times New Roman" w:eastAsia="Andale Sans UI" w:hAnsi="Times New Roman" w:cs="Tahoma"/>
          <w:kern w:val="3"/>
          <w:sz w:val="24"/>
          <w:szCs w:val="24"/>
          <w:lang w:val="de-DE" w:eastAsia="ja-JP" w:bidi="fa-IR"/>
        </w:rPr>
        <w:t xml:space="preserve">- решение об отнесении указанного в предложении муниципального имущества к имуществу, не подлежащему приватизации. </w:t>
      </w:r>
    </w:p>
    <w:p w:rsidR="002D0DF4" w:rsidRPr="002D0DF4" w:rsidRDefault="002D0DF4" w:rsidP="002D0DF4">
      <w:pPr>
        <w:widowControl w:val="0"/>
        <w:suppressAutoHyphens/>
        <w:autoSpaceDN w:val="0"/>
        <w:spacing w:after="0" w:line="240" w:lineRule="auto"/>
        <w:ind w:firstLine="567"/>
        <w:jc w:val="both"/>
        <w:textAlignment w:val="baseline"/>
        <w:rPr>
          <w:rFonts w:ascii="Times New Roman" w:eastAsia="Andale Sans UI" w:hAnsi="Times New Roman" w:cs="Tahoma"/>
          <w:kern w:val="3"/>
          <w:sz w:val="24"/>
          <w:szCs w:val="24"/>
          <w:lang w:val="de-DE" w:eastAsia="ja-JP" w:bidi="fa-IR"/>
        </w:rPr>
      </w:pPr>
      <w:r w:rsidRPr="002D0DF4">
        <w:rPr>
          <w:rFonts w:ascii="Times New Roman" w:eastAsia="Andale Sans UI" w:hAnsi="Times New Roman" w:cs="Tahoma"/>
          <w:kern w:val="3"/>
          <w:sz w:val="24"/>
          <w:szCs w:val="24"/>
          <w:lang w:val="de-DE" w:eastAsia="ja-JP" w:bidi="fa-IR"/>
        </w:rPr>
        <w:t xml:space="preserve">2.8. В соответствии с решениями комиссии, Местная администрация разрабатывает прогнозный план на очередной финансовый год не позднее </w:t>
      </w:r>
      <w:r w:rsidRPr="002D0DF4">
        <w:rPr>
          <w:rFonts w:ascii="Times New Roman" w:eastAsia="Andale Sans UI" w:hAnsi="Times New Roman" w:cs="Tahoma"/>
          <w:kern w:val="3"/>
          <w:sz w:val="24"/>
          <w:szCs w:val="24"/>
          <w:lang w:eastAsia="ja-JP" w:bidi="fa-IR"/>
        </w:rPr>
        <w:t>10 октября</w:t>
      </w:r>
      <w:r w:rsidRPr="002D0DF4">
        <w:rPr>
          <w:rFonts w:ascii="Times New Roman" w:eastAsia="Andale Sans UI" w:hAnsi="Times New Roman" w:cs="Tahoma"/>
          <w:kern w:val="3"/>
          <w:sz w:val="24"/>
          <w:szCs w:val="24"/>
          <w:lang w:val="de-DE" w:eastAsia="ja-JP" w:bidi="fa-IR"/>
        </w:rPr>
        <w:t xml:space="preserve"> текущего года. </w:t>
      </w:r>
    </w:p>
    <w:p w:rsidR="002D0DF4" w:rsidRPr="002D0DF4" w:rsidRDefault="002D0DF4" w:rsidP="002D0DF4">
      <w:pPr>
        <w:widowControl w:val="0"/>
        <w:suppressAutoHyphens/>
        <w:autoSpaceDN w:val="0"/>
        <w:spacing w:after="0" w:line="240" w:lineRule="auto"/>
        <w:ind w:firstLine="567"/>
        <w:jc w:val="both"/>
        <w:textAlignment w:val="baseline"/>
        <w:rPr>
          <w:rFonts w:ascii="Times New Roman" w:eastAsia="Andale Sans UI" w:hAnsi="Times New Roman" w:cs="Tahoma"/>
          <w:kern w:val="3"/>
          <w:sz w:val="24"/>
          <w:szCs w:val="24"/>
          <w:lang w:val="de-DE" w:eastAsia="ja-JP" w:bidi="fa-IR"/>
        </w:rPr>
      </w:pPr>
      <w:r w:rsidRPr="002D0DF4">
        <w:rPr>
          <w:rFonts w:ascii="Times New Roman" w:eastAsia="Andale Sans UI" w:hAnsi="Times New Roman" w:cs="Tahoma"/>
          <w:kern w:val="3"/>
          <w:sz w:val="24"/>
          <w:szCs w:val="24"/>
          <w:lang w:val="de-DE" w:eastAsia="ja-JP" w:bidi="fa-IR"/>
        </w:rPr>
        <w:t xml:space="preserve">2.9. Глава Местной администрации направляет прогнозный план на очередной финансовый год на утверждение в Муниципальный совет одновременно с проектом бюджета МО Красненькая речка в сроки, установленные Положением о бюджетном процессе в </w:t>
      </w:r>
      <w:r w:rsidRPr="002D0DF4">
        <w:rPr>
          <w:rFonts w:ascii="Times New Roman" w:eastAsia="Andale Sans UI" w:hAnsi="Times New Roman" w:cs="Tahoma"/>
          <w:kern w:val="3"/>
          <w:sz w:val="24"/>
          <w:szCs w:val="24"/>
          <w:lang w:val="de-DE" w:eastAsia="ja-JP" w:bidi="fa-IR"/>
        </w:rPr>
        <w:lastRenderedPageBreak/>
        <w:t xml:space="preserve">муниципальном образовании муниципальный округ Красненькая речка. </w:t>
      </w:r>
    </w:p>
    <w:p w:rsidR="002D0DF4" w:rsidRPr="002D0DF4" w:rsidRDefault="002D0DF4" w:rsidP="002D0DF4">
      <w:pPr>
        <w:widowControl w:val="0"/>
        <w:suppressAutoHyphens/>
        <w:autoSpaceDN w:val="0"/>
        <w:spacing w:after="0" w:line="240" w:lineRule="auto"/>
        <w:ind w:firstLine="567"/>
        <w:jc w:val="both"/>
        <w:textAlignment w:val="baseline"/>
        <w:rPr>
          <w:rFonts w:ascii="Times New Roman" w:eastAsia="Andale Sans UI" w:hAnsi="Times New Roman" w:cs="Tahoma"/>
          <w:kern w:val="3"/>
          <w:sz w:val="24"/>
          <w:szCs w:val="24"/>
          <w:lang w:val="de-DE" w:eastAsia="ja-JP" w:bidi="fa-IR"/>
        </w:rPr>
      </w:pPr>
      <w:r w:rsidRPr="002D0DF4">
        <w:rPr>
          <w:rFonts w:ascii="Times New Roman" w:eastAsia="Andale Sans UI" w:hAnsi="Times New Roman" w:cs="Tahoma"/>
          <w:kern w:val="3"/>
          <w:sz w:val="24"/>
          <w:szCs w:val="24"/>
          <w:lang w:val="de-DE" w:eastAsia="ja-JP" w:bidi="fa-IR"/>
        </w:rPr>
        <w:t xml:space="preserve">2.10. Глава Местной администрации ежегодно, не позднее 1 апреля, одновременно с годовым отчетом об исполнении бюджета МО Красненькая речка представляет в Муниципальный совет отчет о выполнении прогнозного плана за прошедший год. </w:t>
      </w:r>
    </w:p>
    <w:p w:rsidR="002D0DF4" w:rsidRPr="002D0DF4" w:rsidRDefault="002D0DF4" w:rsidP="002D0DF4">
      <w:pPr>
        <w:widowControl w:val="0"/>
        <w:suppressAutoHyphens/>
        <w:autoSpaceDN w:val="0"/>
        <w:spacing w:after="0" w:line="240" w:lineRule="auto"/>
        <w:ind w:firstLine="567"/>
        <w:jc w:val="both"/>
        <w:textAlignment w:val="baseline"/>
        <w:rPr>
          <w:rFonts w:ascii="Times New Roman" w:eastAsia="Andale Sans UI" w:hAnsi="Times New Roman" w:cs="Tahoma"/>
          <w:kern w:val="3"/>
          <w:sz w:val="24"/>
          <w:szCs w:val="24"/>
          <w:lang w:val="de-DE" w:eastAsia="ja-JP" w:bidi="fa-IR"/>
        </w:rPr>
      </w:pPr>
      <w:r w:rsidRPr="002D0DF4">
        <w:rPr>
          <w:rFonts w:ascii="Times New Roman" w:eastAsia="Andale Sans UI" w:hAnsi="Times New Roman" w:cs="Tahoma"/>
          <w:kern w:val="3"/>
          <w:sz w:val="24"/>
          <w:szCs w:val="24"/>
          <w:lang w:val="de-DE" w:eastAsia="ja-JP" w:bidi="fa-IR"/>
        </w:rPr>
        <w:t xml:space="preserve">Отчет о выполнении прогнозного плана за прошедший год содержит перечень приватизированного в прошедшем году муниципального имущества с указанием способа, срока и цены сделки приватизации. </w:t>
      </w:r>
    </w:p>
    <w:p w:rsidR="002D0DF4" w:rsidRPr="002D0DF4" w:rsidRDefault="002D0DF4" w:rsidP="002D0DF4">
      <w:pPr>
        <w:widowControl w:val="0"/>
        <w:suppressAutoHyphens/>
        <w:autoSpaceDN w:val="0"/>
        <w:spacing w:after="0" w:line="240" w:lineRule="auto"/>
        <w:ind w:firstLine="567"/>
        <w:jc w:val="both"/>
        <w:textAlignment w:val="baseline"/>
        <w:rPr>
          <w:rFonts w:ascii="Times New Roman" w:eastAsia="Andale Sans UI" w:hAnsi="Times New Roman" w:cs="Tahoma"/>
          <w:kern w:val="3"/>
          <w:sz w:val="24"/>
          <w:szCs w:val="24"/>
          <w:lang w:val="de-DE" w:eastAsia="ja-JP" w:bidi="fa-IR"/>
        </w:rPr>
      </w:pPr>
      <w:r w:rsidRPr="002D0DF4">
        <w:rPr>
          <w:rFonts w:ascii="Times New Roman" w:eastAsia="Andale Sans UI" w:hAnsi="Times New Roman" w:cs="Tahoma"/>
          <w:kern w:val="3"/>
          <w:sz w:val="24"/>
          <w:szCs w:val="24"/>
          <w:lang w:val="de-DE" w:eastAsia="ja-JP" w:bidi="fa-IR"/>
        </w:rPr>
        <w:t xml:space="preserve">2.11. Отчет о выполнении прогнозного плана за прошедший год утверждается Муниципальным советом. </w:t>
      </w:r>
    </w:p>
    <w:p w:rsidR="002D0DF4" w:rsidRPr="002D0DF4" w:rsidRDefault="002D0DF4" w:rsidP="002D0DF4">
      <w:pPr>
        <w:widowControl w:val="0"/>
        <w:suppressAutoHyphens/>
        <w:autoSpaceDN w:val="0"/>
        <w:spacing w:after="0" w:line="240" w:lineRule="auto"/>
        <w:ind w:firstLine="567"/>
        <w:jc w:val="both"/>
        <w:textAlignment w:val="baseline"/>
        <w:rPr>
          <w:rFonts w:ascii="Times New Roman" w:eastAsia="Andale Sans UI" w:hAnsi="Times New Roman" w:cs="Tahoma"/>
          <w:kern w:val="3"/>
          <w:sz w:val="24"/>
          <w:szCs w:val="24"/>
          <w:lang w:val="de-DE" w:eastAsia="ja-JP" w:bidi="fa-IR"/>
        </w:rPr>
      </w:pPr>
    </w:p>
    <w:p w:rsidR="002D0DF4" w:rsidRPr="002D0DF4" w:rsidRDefault="002D0DF4" w:rsidP="002D0DF4">
      <w:pPr>
        <w:widowControl w:val="0"/>
        <w:suppressAutoHyphens/>
        <w:autoSpaceDN w:val="0"/>
        <w:spacing w:after="0" w:line="240" w:lineRule="auto"/>
        <w:ind w:firstLine="567"/>
        <w:jc w:val="both"/>
        <w:textAlignment w:val="baseline"/>
        <w:rPr>
          <w:rFonts w:ascii="Times New Roman" w:eastAsia="Andale Sans UI" w:hAnsi="Times New Roman" w:cs="Tahoma"/>
          <w:kern w:val="3"/>
          <w:sz w:val="24"/>
          <w:szCs w:val="24"/>
          <w:lang w:val="de-DE" w:eastAsia="ja-JP" w:bidi="fa-IR"/>
        </w:rPr>
      </w:pPr>
      <w:r w:rsidRPr="002D0DF4">
        <w:rPr>
          <w:rFonts w:ascii="Times New Roman" w:eastAsia="Andale Sans UI" w:hAnsi="Times New Roman" w:cs="Tahoma"/>
          <w:b/>
          <w:kern w:val="3"/>
          <w:sz w:val="24"/>
          <w:szCs w:val="24"/>
          <w:lang w:val="de-DE" w:eastAsia="ja-JP" w:bidi="fa-IR"/>
        </w:rPr>
        <w:t>3. Порядок принятия решений об условиях приватизации муниципального имущества</w:t>
      </w:r>
      <w:r w:rsidRPr="002D0DF4">
        <w:rPr>
          <w:rFonts w:ascii="Times New Roman" w:eastAsia="Andale Sans UI" w:hAnsi="Times New Roman" w:cs="Tahoma"/>
          <w:kern w:val="3"/>
          <w:sz w:val="24"/>
          <w:szCs w:val="24"/>
          <w:lang w:val="de-DE" w:eastAsia="ja-JP" w:bidi="fa-IR"/>
        </w:rPr>
        <w:t xml:space="preserve"> </w:t>
      </w:r>
    </w:p>
    <w:p w:rsidR="002D0DF4" w:rsidRPr="002D0DF4" w:rsidRDefault="002D0DF4" w:rsidP="002D0DF4">
      <w:pPr>
        <w:widowControl w:val="0"/>
        <w:suppressAutoHyphens/>
        <w:autoSpaceDN w:val="0"/>
        <w:spacing w:after="0" w:line="240" w:lineRule="auto"/>
        <w:ind w:firstLine="567"/>
        <w:jc w:val="both"/>
        <w:textAlignment w:val="baseline"/>
        <w:rPr>
          <w:rFonts w:ascii="Times New Roman" w:eastAsia="Andale Sans UI" w:hAnsi="Times New Roman" w:cs="Tahoma"/>
          <w:kern w:val="3"/>
          <w:sz w:val="24"/>
          <w:szCs w:val="24"/>
          <w:lang w:val="de-DE" w:eastAsia="ja-JP" w:bidi="fa-IR"/>
        </w:rPr>
      </w:pPr>
      <w:r w:rsidRPr="002D0DF4">
        <w:rPr>
          <w:rFonts w:ascii="Times New Roman" w:eastAsia="Andale Sans UI" w:hAnsi="Times New Roman" w:cs="Tahoma"/>
          <w:kern w:val="3"/>
          <w:sz w:val="24"/>
          <w:szCs w:val="24"/>
          <w:lang w:val="de-DE" w:eastAsia="ja-JP" w:bidi="fa-IR"/>
        </w:rPr>
        <w:t xml:space="preserve">3.1. Решение об условиях приватизации муниципального имущества принимается в соответствии с прогнозным планом и утверждается постановлением Местной администрации. </w:t>
      </w:r>
    </w:p>
    <w:p w:rsidR="002D0DF4" w:rsidRPr="002D0DF4" w:rsidRDefault="002D0DF4" w:rsidP="002D0DF4">
      <w:pPr>
        <w:widowControl w:val="0"/>
        <w:suppressAutoHyphens/>
        <w:autoSpaceDN w:val="0"/>
        <w:spacing w:after="0" w:line="240" w:lineRule="auto"/>
        <w:ind w:firstLine="567"/>
        <w:jc w:val="both"/>
        <w:textAlignment w:val="baseline"/>
        <w:rPr>
          <w:rFonts w:ascii="Times New Roman" w:eastAsia="Andale Sans UI" w:hAnsi="Times New Roman" w:cs="Tahoma"/>
          <w:kern w:val="3"/>
          <w:sz w:val="24"/>
          <w:szCs w:val="24"/>
          <w:lang w:val="de-DE" w:eastAsia="ja-JP" w:bidi="fa-IR"/>
        </w:rPr>
      </w:pPr>
      <w:r w:rsidRPr="002D0DF4">
        <w:rPr>
          <w:rFonts w:ascii="Times New Roman" w:eastAsia="Andale Sans UI" w:hAnsi="Times New Roman" w:cs="Tahoma"/>
          <w:kern w:val="3"/>
          <w:sz w:val="24"/>
          <w:szCs w:val="24"/>
          <w:lang w:val="de-DE" w:eastAsia="ja-JP" w:bidi="fa-IR"/>
        </w:rPr>
        <w:t xml:space="preserve">3.2. В постановлении Местной администрации об условиях приватизации муниципального имущества должны содержаться следующие сведения: </w:t>
      </w:r>
    </w:p>
    <w:p w:rsidR="002D0DF4" w:rsidRPr="002D0DF4" w:rsidRDefault="002D0DF4" w:rsidP="002D0DF4">
      <w:pPr>
        <w:widowControl w:val="0"/>
        <w:suppressAutoHyphens/>
        <w:autoSpaceDN w:val="0"/>
        <w:spacing w:after="0" w:line="240" w:lineRule="auto"/>
        <w:ind w:firstLine="567"/>
        <w:jc w:val="both"/>
        <w:textAlignment w:val="baseline"/>
        <w:rPr>
          <w:rFonts w:ascii="Times New Roman" w:eastAsia="Andale Sans UI" w:hAnsi="Times New Roman" w:cs="Tahoma"/>
          <w:kern w:val="3"/>
          <w:sz w:val="24"/>
          <w:szCs w:val="24"/>
          <w:lang w:val="de-DE" w:eastAsia="ja-JP" w:bidi="fa-IR"/>
        </w:rPr>
      </w:pPr>
      <w:r w:rsidRPr="002D0DF4">
        <w:rPr>
          <w:rFonts w:ascii="Times New Roman" w:eastAsia="Andale Sans UI" w:hAnsi="Times New Roman" w:cs="Tahoma"/>
          <w:kern w:val="3"/>
          <w:sz w:val="24"/>
          <w:szCs w:val="24"/>
          <w:lang w:val="de-DE" w:eastAsia="ja-JP" w:bidi="fa-IR"/>
        </w:rPr>
        <w:t xml:space="preserve">- наименование имущества и иные позволяющие его индивидуализировать данные (характеристика имущества); </w:t>
      </w:r>
    </w:p>
    <w:p w:rsidR="002D0DF4" w:rsidRPr="002D0DF4" w:rsidRDefault="002D0DF4" w:rsidP="002D0DF4">
      <w:pPr>
        <w:widowControl w:val="0"/>
        <w:suppressAutoHyphens/>
        <w:autoSpaceDN w:val="0"/>
        <w:spacing w:after="0" w:line="240" w:lineRule="auto"/>
        <w:ind w:firstLine="567"/>
        <w:jc w:val="both"/>
        <w:textAlignment w:val="baseline"/>
        <w:rPr>
          <w:rFonts w:ascii="Times New Roman" w:eastAsia="Andale Sans UI" w:hAnsi="Times New Roman" w:cs="Tahoma"/>
          <w:kern w:val="3"/>
          <w:sz w:val="24"/>
          <w:szCs w:val="24"/>
          <w:lang w:val="de-DE" w:eastAsia="ja-JP" w:bidi="fa-IR"/>
        </w:rPr>
      </w:pPr>
      <w:r w:rsidRPr="002D0DF4">
        <w:rPr>
          <w:rFonts w:ascii="Times New Roman" w:eastAsia="Andale Sans UI" w:hAnsi="Times New Roman" w:cs="Tahoma"/>
          <w:kern w:val="3"/>
          <w:sz w:val="24"/>
          <w:szCs w:val="24"/>
          <w:lang w:val="de-DE" w:eastAsia="ja-JP" w:bidi="fa-IR"/>
        </w:rPr>
        <w:t xml:space="preserve">- способ приватизации муниципального имущества; </w:t>
      </w:r>
    </w:p>
    <w:p w:rsidR="002D0DF4" w:rsidRPr="002D0DF4" w:rsidRDefault="002D0DF4" w:rsidP="002D0DF4">
      <w:pPr>
        <w:widowControl w:val="0"/>
        <w:suppressAutoHyphens/>
        <w:autoSpaceDN w:val="0"/>
        <w:spacing w:after="0" w:line="240" w:lineRule="auto"/>
        <w:ind w:firstLine="567"/>
        <w:jc w:val="both"/>
        <w:textAlignment w:val="baseline"/>
        <w:rPr>
          <w:rFonts w:ascii="Times New Roman" w:eastAsia="Andale Sans UI" w:hAnsi="Times New Roman" w:cs="Tahoma"/>
          <w:kern w:val="3"/>
          <w:sz w:val="24"/>
          <w:szCs w:val="24"/>
          <w:lang w:val="de-DE" w:eastAsia="ja-JP" w:bidi="fa-IR"/>
        </w:rPr>
      </w:pPr>
      <w:r w:rsidRPr="002D0DF4">
        <w:rPr>
          <w:rFonts w:ascii="Times New Roman" w:eastAsia="Andale Sans UI" w:hAnsi="Times New Roman" w:cs="Tahoma"/>
          <w:kern w:val="3"/>
          <w:sz w:val="24"/>
          <w:szCs w:val="24"/>
          <w:lang w:val="de-DE" w:eastAsia="ja-JP" w:bidi="fa-IR"/>
        </w:rPr>
        <w:t xml:space="preserve">- начальная цена муниципального имущества; </w:t>
      </w:r>
    </w:p>
    <w:p w:rsidR="002D0DF4" w:rsidRPr="002D0DF4" w:rsidRDefault="002D0DF4" w:rsidP="002D0DF4">
      <w:pPr>
        <w:widowControl w:val="0"/>
        <w:suppressAutoHyphens/>
        <w:autoSpaceDN w:val="0"/>
        <w:spacing w:after="0" w:line="240" w:lineRule="auto"/>
        <w:ind w:firstLine="567"/>
        <w:jc w:val="both"/>
        <w:textAlignment w:val="baseline"/>
        <w:rPr>
          <w:rFonts w:ascii="Times New Roman" w:eastAsia="Andale Sans UI" w:hAnsi="Times New Roman" w:cs="Tahoma"/>
          <w:kern w:val="3"/>
          <w:sz w:val="24"/>
          <w:szCs w:val="24"/>
          <w:lang w:val="de-DE" w:eastAsia="ja-JP" w:bidi="fa-IR"/>
        </w:rPr>
      </w:pPr>
      <w:r w:rsidRPr="002D0DF4">
        <w:rPr>
          <w:rFonts w:ascii="Times New Roman" w:eastAsia="Andale Sans UI" w:hAnsi="Times New Roman" w:cs="Tahoma"/>
          <w:kern w:val="3"/>
          <w:sz w:val="24"/>
          <w:szCs w:val="24"/>
          <w:lang w:val="de-DE" w:eastAsia="ja-JP" w:bidi="fa-IR"/>
        </w:rPr>
        <w:t xml:space="preserve">- срок рассрочки платежа в случае ее предоставления; </w:t>
      </w:r>
    </w:p>
    <w:p w:rsidR="002D0DF4" w:rsidRPr="002D0DF4" w:rsidRDefault="002D0DF4" w:rsidP="002D0DF4">
      <w:pPr>
        <w:widowControl w:val="0"/>
        <w:suppressAutoHyphens/>
        <w:autoSpaceDN w:val="0"/>
        <w:spacing w:after="0" w:line="240" w:lineRule="auto"/>
        <w:ind w:firstLine="567"/>
        <w:jc w:val="both"/>
        <w:textAlignment w:val="baseline"/>
        <w:rPr>
          <w:rFonts w:ascii="Times New Roman" w:eastAsia="Andale Sans UI" w:hAnsi="Times New Roman" w:cs="Tahoma"/>
          <w:kern w:val="3"/>
          <w:sz w:val="24"/>
          <w:szCs w:val="24"/>
          <w:lang w:val="de-DE" w:eastAsia="ja-JP" w:bidi="fa-IR"/>
        </w:rPr>
      </w:pPr>
      <w:r w:rsidRPr="002D0DF4">
        <w:rPr>
          <w:rFonts w:ascii="Times New Roman" w:eastAsia="Andale Sans UI" w:hAnsi="Times New Roman" w:cs="Tahoma"/>
          <w:kern w:val="3"/>
          <w:sz w:val="24"/>
          <w:szCs w:val="24"/>
          <w:lang w:val="de-DE" w:eastAsia="ja-JP" w:bidi="fa-IR"/>
        </w:rPr>
        <w:t xml:space="preserve">- иные необходимые для приватизации имущества сведения. </w:t>
      </w:r>
    </w:p>
    <w:p w:rsidR="002D0DF4" w:rsidRPr="002D0DF4" w:rsidRDefault="002D0DF4" w:rsidP="002D0DF4">
      <w:pPr>
        <w:widowControl w:val="0"/>
        <w:suppressAutoHyphens/>
        <w:autoSpaceDN w:val="0"/>
        <w:spacing w:after="0" w:line="240" w:lineRule="auto"/>
        <w:ind w:firstLine="567"/>
        <w:jc w:val="both"/>
        <w:textAlignment w:val="baseline"/>
        <w:rPr>
          <w:rFonts w:ascii="Times New Roman" w:eastAsia="Andale Sans UI" w:hAnsi="Times New Roman" w:cs="Tahoma"/>
          <w:kern w:val="3"/>
          <w:sz w:val="24"/>
          <w:szCs w:val="24"/>
          <w:lang w:val="de-DE" w:eastAsia="ja-JP" w:bidi="fa-IR"/>
        </w:rPr>
      </w:pPr>
      <w:r w:rsidRPr="002D0DF4">
        <w:rPr>
          <w:rFonts w:ascii="Times New Roman" w:eastAsia="Andale Sans UI" w:hAnsi="Times New Roman" w:cs="Tahoma"/>
          <w:kern w:val="3"/>
          <w:sz w:val="24"/>
          <w:szCs w:val="24"/>
          <w:lang w:val="de-DE" w:eastAsia="ja-JP" w:bidi="fa-IR"/>
        </w:rPr>
        <w:t xml:space="preserve">3.3. Местная администрация обеспечивает размещение постановления Местной администрации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определенный Правительством Российской Федерации (www.torgi.gov.ru), и на официальном сайте МО Красненькая речка. </w:t>
      </w:r>
    </w:p>
    <w:p w:rsidR="002D0DF4" w:rsidRPr="002D0DF4" w:rsidRDefault="002D0DF4" w:rsidP="002D0DF4">
      <w:pPr>
        <w:widowControl w:val="0"/>
        <w:suppressAutoHyphens/>
        <w:autoSpaceDN w:val="0"/>
        <w:spacing w:after="0" w:line="240" w:lineRule="auto"/>
        <w:ind w:firstLine="567"/>
        <w:jc w:val="both"/>
        <w:textAlignment w:val="baseline"/>
        <w:rPr>
          <w:rFonts w:ascii="Times New Roman" w:eastAsia="Andale Sans UI" w:hAnsi="Times New Roman" w:cs="Tahoma"/>
          <w:kern w:val="3"/>
          <w:sz w:val="24"/>
          <w:szCs w:val="24"/>
          <w:lang w:val="de-DE" w:eastAsia="ja-JP" w:bidi="fa-IR"/>
        </w:rPr>
      </w:pPr>
    </w:p>
    <w:p w:rsidR="002D0DF4" w:rsidRPr="002D0DF4" w:rsidRDefault="002D0DF4" w:rsidP="002D0DF4">
      <w:pPr>
        <w:widowControl w:val="0"/>
        <w:suppressAutoHyphens/>
        <w:autoSpaceDN w:val="0"/>
        <w:spacing w:after="0" w:line="240" w:lineRule="auto"/>
        <w:ind w:firstLine="567"/>
        <w:jc w:val="both"/>
        <w:textAlignment w:val="baseline"/>
        <w:rPr>
          <w:rFonts w:ascii="Times New Roman" w:eastAsia="Andale Sans UI" w:hAnsi="Times New Roman" w:cs="Tahoma"/>
          <w:b/>
          <w:kern w:val="3"/>
          <w:sz w:val="24"/>
          <w:szCs w:val="24"/>
          <w:lang w:val="de-DE" w:eastAsia="ja-JP" w:bidi="fa-IR"/>
        </w:rPr>
      </w:pPr>
      <w:r w:rsidRPr="002D0DF4">
        <w:rPr>
          <w:rFonts w:ascii="Times New Roman" w:eastAsia="Andale Sans UI" w:hAnsi="Times New Roman" w:cs="Tahoma"/>
          <w:b/>
          <w:kern w:val="3"/>
          <w:sz w:val="24"/>
          <w:szCs w:val="24"/>
          <w:lang w:val="de-DE" w:eastAsia="ja-JP" w:bidi="fa-IR"/>
        </w:rPr>
        <w:t>4. Информационное обеспечение приватизации муниципального имущества</w:t>
      </w:r>
    </w:p>
    <w:p w:rsidR="002D0DF4" w:rsidRPr="002D0DF4" w:rsidRDefault="002D0DF4" w:rsidP="002D0DF4">
      <w:pPr>
        <w:widowControl w:val="0"/>
        <w:suppressAutoHyphens/>
        <w:autoSpaceDN w:val="0"/>
        <w:spacing w:after="0" w:line="240" w:lineRule="auto"/>
        <w:ind w:firstLine="567"/>
        <w:jc w:val="both"/>
        <w:textAlignment w:val="baseline"/>
        <w:rPr>
          <w:rFonts w:ascii="Times New Roman" w:eastAsia="Andale Sans UI" w:hAnsi="Times New Roman" w:cs="Tahoma"/>
          <w:kern w:val="3"/>
          <w:sz w:val="24"/>
          <w:szCs w:val="24"/>
          <w:lang w:val="de-DE" w:eastAsia="ja-JP" w:bidi="fa-IR"/>
        </w:rPr>
      </w:pPr>
      <w:r w:rsidRPr="002D0DF4">
        <w:rPr>
          <w:rFonts w:ascii="Times New Roman" w:eastAsia="Andale Sans UI" w:hAnsi="Times New Roman" w:cs="Tahoma"/>
          <w:kern w:val="3"/>
          <w:sz w:val="24"/>
          <w:szCs w:val="24"/>
          <w:lang w:val="de-DE" w:eastAsia="ja-JP" w:bidi="fa-IR"/>
        </w:rPr>
        <w:t>4.1. Информационное обеспечение приватизации муниципального имущества МО Красненькая речка осуществляется в соответствии с требованиями ст. 15 Федеральным законом от 21.12.2001 № 178-ФЗ «О приватизации государственного и муниципального имущества».</w:t>
      </w:r>
    </w:p>
    <w:p w:rsidR="002D0DF4" w:rsidRPr="002D0DF4" w:rsidRDefault="002D0DF4" w:rsidP="002D0DF4">
      <w:pPr>
        <w:widowControl w:val="0"/>
        <w:suppressAutoHyphens/>
        <w:autoSpaceDN w:val="0"/>
        <w:spacing w:after="0" w:line="240" w:lineRule="auto"/>
        <w:ind w:firstLine="567"/>
        <w:jc w:val="both"/>
        <w:textAlignment w:val="baseline"/>
        <w:rPr>
          <w:rFonts w:ascii="Times New Roman" w:eastAsia="Andale Sans UI" w:hAnsi="Times New Roman" w:cs="Tahoma"/>
          <w:b/>
          <w:kern w:val="3"/>
          <w:sz w:val="24"/>
          <w:szCs w:val="24"/>
          <w:lang w:val="de-DE" w:eastAsia="ja-JP" w:bidi="fa-IR"/>
        </w:rPr>
      </w:pPr>
    </w:p>
    <w:p w:rsidR="002D0DF4" w:rsidRPr="002D0DF4" w:rsidRDefault="002D0DF4" w:rsidP="002D0DF4">
      <w:pPr>
        <w:widowControl w:val="0"/>
        <w:suppressAutoHyphens/>
        <w:autoSpaceDN w:val="0"/>
        <w:spacing w:after="0" w:line="240" w:lineRule="auto"/>
        <w:ind w:firstLine="567"/>
        <w:jc w:val="both"/>
        <w:textAlignment w:val="baseline"/>
        <w:rPr>
          <w:rFonts w:ascii="Times New Roman" w:eastAsia="Andale Sans UI" w:hAnsi="Times New Roman" w:cs="Tahoma"/>
          <w:kern w:val="3"/>
          <w:sz w:val="24"/>
          <w:szCs w:val="24"/>
          <w:lang w:val="de-DE" w:eastAsia="ja-JP" w:bidi="fa-IR"/>
        </w:rPr>
      </w:pPr>
      <w:r w:rsidRPr="002D0DF4">
        <w:rPr>
          <w:rFonts w:ascii="Times New Roman" w:eastAsia="Andale Sans UI" w:hAnsi="Times New Roman" w:cs="Tahoma"/>
          <w:kern w:val="3"/>
          <w:sz w:val="24"/>
          <w:szCs w:val="24"/>
          <w:lang w:val="de-DE" w:eastAsia="ja-JP" w:bidi="fa-IR"/>
        </w:rPr>
        <w:t xml:space="preserve"> </w:t>
      </w:r>
      <w:r w:rsidRPr="002D0DF4">
        <w:rPr>
          <w:rFonts w:ascii="Times New Roman" w:eastAsia="Andale Sans UI" w:hAnsi="Times New Roman" w:cs="Tahoma"/>
          <w:b/>
          <w:kern w:val="3"/>
          <w:sz w:val="24"/>
          <w:szCs w:val="24"/>
          <w:lang w:val="de-DE" w:eastAsia="ja-JP" w:bidi="fa-IR"/>
        </w:rPr>
        <w:t xml:space="preserve">5. Порядок оплаты муниципального имущества </w:t>
      </w:r>
    </w:p>
    <w:p w:rsidR="002D0DF4" w:rsidRPr="002D0DF4" w:rsidRDefault="002D0DF4" w:rsidP="002D0DF4">
      <w:pPr>
        <w:widowControl w:val="0"/>
        <w:suppressAutoHyphens/>
        <w:autoSpaceDN w:val="0"/>
        <w:spacing w:after="0" w:line="240" w:lineRule="auto"/>
        <w:ind w:firstLine="567"/>
        <w:jc w:val="both"/>
        <w:textAlignment w:val="baseline"/>
        <w:rPr>
          <w:rFonts w:ascii="Times New Roman" w:eastAsia="Andale Sans UI" w:hAnsi="Times New Roman" w:cs="Tahoma"/>
          <w:kern w:val="3"/>
          <w:sz w:val="24"/>
          <w:szCs w:val="24"/>
          <w:lang w:val="de-DE" w:eastAsia="ja-JP" w:bidi="fa-IR"/>
        </w:rPr>
      </w:pPr>
      <w:r w:rsidRPr="002D0DF4">
        <w:rPr>
          <w:rFonts w:ascii="Times New Roman" w:eastAsia="Andale Sans UI" w:hAnsi="Times New Roman" w:cs="Tahoma"/>
          <w:kern w:val="3"/>
          <w:sz w:val="24"/>
          <w:szCs w:val="24"/>
          <w:lang w:val="de-DE" w:eastAsia="ja-JP" w:bidi="fa-IR"/>
        </w:rPr>
        <w:t xml:space="preserve">5.1. Оплата приобретаемого покупателем муниципального имущества производится единовременно или в рассрочку. Срок рассрочки не может быть более чем один год. </w:t>
      </w:r>
    </w:p>
    <w:p w:rsidR="002D0DF4" w:rsidRPr="002D0DF4" w:rsidRDefault="002D0DF4" w:rsidP="002D0DF4">
      <w:pPr>
        <w:widowControl w:val="0"/>
        <w:suppressAutoHyphens/>
        <w:autoSpaceDN w:val="0"/>
        <w:spacing w:after="0" w:line="240" w:lineRule="auto"/>
        <w:ind w:firstLine="567"/>
        <w:jc w:val="both"/>
        <w:textAlignment w:val="baseline"/>
        <w:rPr>
          <w:rFonts w:ascii="Times New Roman" w:eastAsia="Andale Sans UI" w:hAnsi="Times New Roman" w:cs="Tahoma"/>
          <w:kern w:val="3"/>
          <w:sz w:val="24"/>
          <w:szCs w:val="24"/>
          <w:lang w:val="de-DE" w:eastAsia="ja-JP" w:bidi="fa-IR"/>
        </w:rPr>
      </w:pPr>
      <w:r w:rsidRPr="002D0DF4">
        <w:rPr>
          <w:rFonts w:ascii="Times New Roman" w:eastAsia="Andale Sans UI" w:hAnsi="Times New Roman" w:cs="Tahoma"/>
          <w:kern w:val="3"/>
          <w:sz w:val="24"/>
          <w:szCs w:val="24"/>
          <w:lang w:val="de-DE" w:eastAsia="ja-JP" w:bidi="fa-IR"/>
        </w:rPr>
        <w:t xml:space="preserve">5.2. Оплата муниципального имущества производится покупателем путем безналичного перечисления денежных средств в бюджет МО Красненькая речка в соответствии с условиями и сроками, установленными в информационном сообщении о продаже муниципального имущества. </w:t>
      </w:r>
    </w:p>
    <w:p w:rsidR="002D0DF4" w:rsidRPr="002D0DF4" w:rsidRDefault="002D0DF4" w:rsidP="002D0DF4">
      <w:pPr>
        <w:widowControl w:val="0"/>
        <w:suppressAutoHyphens/>
        <w:autoSpaceDN w:val="0"/>
        <w:spacing w:after="0" w:line="240" w:lineRule="auto"/>
        <w:ind w:firstLine="567"/>
        <w:jc w:val="both"/>
        <w:textAlignment w:val="baseline"/>
        <w:rPr>
          <w:rFonts w:ascii="Times New Roman" w:eastAsia="Andale Sans UI" w:hAnsi="Times New Roman" w:cs="Tahoma"/>
          <w:kern w:val="3"/>
          <w:sz w:val="24"/>
          <w:szCs w:val="24"/>
          <w:lang w:val="de-DE" w:eastAsia="ja-JP" w:bidi="fa-IR"/>
        </w:rPr>
      </w:pPr>
      <w:r w:rsidRPr="002D0DF4">
        <w:rPr>
          <w:rFonts w:ascii="Times New Roman" w:eastAsia="Andale Sans UI" w:hAnsi="Times New Roman" w:cs="Tahoma"/>
          <w:kern w:val="3"/>
          <w:sz w:val="24"/>
          <w:szCs w:val="24"/>
          <w:lang w:val="de-DE" w:eastAsia="ja-JP" w:bidi="fa-IR"/>
        </w:rPr>
        <w:t xml:space="preserve">5.3. Решение о предоставлении рассрочки принимается Местной администрацией и утверждается постановлением Местной администрации. </w:t>
      </w:r>
    </w:p>
    <w:p w:rsidR="002D0DF4" w:rsidRPr="002D0DF4" w:rsidRDefault="002D0DF4" w:rsidP="002D0DF4">
      <w:pPr>
        <w:widowControl w:val="0"/>
        <w:suppressAutoHyphens/>
        <w:autoSpaceDN w:val="0"/>
        <w:spacing w:after="0" w:line="240" w:lineRule="auto"/>
        <w:ind w:firstLine="567"/>
        <w:jc w:val="both"/>
        <w:textAlignment w:val="baseline"/>
        <w:rPr>
          <w:rFonts w:ascii="Times New Roman" w:eastAsia="Andale Sans UI" w:hAnsi="Times New Roman" w:cs="Tahoma"/>
          <w:kern w:val="3"/>
          <w:sz w:val="24"/>
          <w:szCs w:val="24"/>
          <w:lang w:val="de-DE" w:eastAsia="ja-JP" w:bidi="fa-IR"/>
        </w:rPr>
      </w:pPr>
      <w:r w:rsidRPr="002D0DF4">
        <w:rPr>
          <w:rFonts w:ascii="Times New Roman" w:eastAsia="Andale Sans UI" w:hAnsi="Times New Roman" w:cs="Tahoma"/>
          <w:kern w:val="3"/>
          <w:sz w:val="24"/>
          <w:szCs w:val="24"/>
          <w:lang w:val="de-DE" w:eastAsia="ja-JP" w:bidi="fa-IR"/>
        </w:rPr>
        <w:t xml:space="preserve">5.4. В постановлении о предоставлении рассрочки указываются сроки ее предоставления и порядок внесения платежей. Срок предоставления рассрочки и порядок внесения платежей должен содержаться в информационном сообщении о приватизации муниципального имущества. </w:t>
      </w:r>
    </w:p>
    <w:p w:rsidR="002D0DF4" w:rsidRPr="002D0DF4" w:rsidRDefault="002D0DF4" w:rsidP="002D0DF4">
      <w:pPr>
        <w:widowControl w:val="0"/>
        <w:suppressAutoHyphens/>
        <w:autoSpaceDN w:val="0"/>
        <w:spacing w:after="0" w:line="240" w:lineRule="auto"/>
        <w:ind w:firstLine="567"/>
        <w:jc w:val="both"/>
        <w:textAlignment w:val="baseline"/>
        <w:rPr>
          <w:rFonts w:ascii="Times New Roman" w:eastAsia="Andale Sans UI" w:hAnsi="Times New Roman" w:cs="Tahoma"/>
          <w:kern w:val="3"/>
          <w:sz w:val="24"/>
          <w:szCs w:val="24"/>
          <w:lang w:val="de-DE" w:eastAsia="ja-JP" w:bidi="fa-IR"/>
        </w:rPr>
      </w:pPr>
      <w:r w:rsidRPr="002D0DF4">
        <w:rPr>
          <w:rFonts w:ascii="Times New Roman" w:eastAsia="Andale Sans UI" w:hAnsi="Times New Roman" w:cs="Tahoma"/>
          <w:kern w:val="3"/>
          <w:sz w:val="24"/>
          <w:szCs w:val="24"/>
          <w:lang w:val="de-DE" w:eastAsia="ja-JP" w:bidi="fa-IR"/>
        </w:rPr>
        <w:t xml:space="preserve">5.5. На сумму денежных средств, по уплате которой предоставляется рассрочка, производится начисление процентов исходя из ставки, равной одной трети ставки рефинансирования Центрального банка Российской Федерации, действующей на дату размещения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определенный Правительством Российской Федерации (www.torgi.gov.ru) объявления о продаже. Начисленные проценты распределяются в порядке, установленном Бюджетным </w:t>
      </w:r>
      <w:r w:rsidRPr="002D0DF4">
        <w:rPr>
          <w:rFonts w:ascii="Times New Roman" w:eastAsia="Andale Sans UI" w:hAnsi="Times New Roman" w:cs="Tahoma"/>
          <w:kern w:val="3"/>
          <w:sz w:val="24"/>
          <w:szCs w:val="24"/>
          <w:lang w:val="de-DE" w:eastAsia="ja-JP" w:bidi="fa-IR"/>
        </w:rPr>
        <w:lastRenderedPageBreak/>
        <w:t xml:space="preserve">кодексом Российской Федерации. </w:t>
      </w:r>
    </w:p>
    <w:p w:rsidR="002D0DF4" w:rsidRPr="002D0DF4" w:rsidRDefault="002D0DF4" w:rsidP="002D0DF4">
      <w:pPr>
        <w:widowControl w:val="0"/>
        <w:suppressAutoHyphens/>
        <w:autoSpaceDN w:val="0"/>
        <w:spacing w:after="0" w:line="240" w:lineRule="auto"/>
        <w:ind w:firstLine="567"/>
        <w:jc w:val="both"/>
        <w:textAlignment w:val="baseline"/>
        <w:rPr>
          <w:rFonts w:ascii="Times New Roman" w:eastAsia="Andale Sans UI" w:hAnsi="Times New Roman" w:cs="Tahoma"/>
          <w:kern w:val="3"/>
          <w:sz w:val="24"/>
          <w:szCs w:val="24"/>
          <w:lang w:val="de-DE" w:eastAsia="ja-JP" w:bidi="fa-IR"/>
        </w:rPr>
      </w:pPr>
      <w:r w:rsidRPr="002D0DF4">
        <w:rPr>
          <w:rFonts w:ascii="Times New Roman" w:eastAsia="Andale Sans UI" w:hAnsi="Times New Roman" w:cs="Tahoma"/>
          <w:kern w:val="3"/>
          <w:sz w:val="24"/>
          <w:szCs w:val="24"/>
          <w:lang w:val="de-DE" w:eastAsia="ja-JP" w:bidi="fa-IR"/>
        </w:rPr>
        <w:t xml:space="preserve">5.6. Право собственности на муниципальное имущество, приобретенное в рассрочку, переходит в порядке, установленном законодательством Российской Федерации. Передача покупателю приобретенного в рассрочку имущества осуществляется в порядке, установленном законодательством Российской Федерации и договором купли-продажи, не позднее чем через 30 дней с даты заключения договора. </w:t>
      </w:r>
    </w:p>
    <w:p w:rsidR="002D0DF4" w:rsidRPr="002D0DF4" w:rsidRDefault="002D0DF4" w:rsidP="002D0DF4">
      <w:pPr>
        <w:widowControl w:val="0"/>
        <w:suppressAutoHyphens/>
        <w:autoSpaceDN w:val="0"/>
        <w:spacing w:after="0" w:line="240" w:lineRule="auto"/>
        <w:ind w:firstLine="567"/>
        <w:jc w:val="both"/>
        <w:textAlignment w:val="baseline"/>
        <w:rPr>
          <w:rFonts w:ascii="Times New Roman" w:eastAsia="Andale Sans UI" w:hAnsi="Times New Roman" w:cs="Tahoma"/>
          <w:kern w:val="3"/>
          <w:sz w:val="24"/>
          <w:szCs w:val="24"/>
          <w:lang w:val="de-DE" w:eastAsia="ja-JP" w:bidi="fa-IR"/>
        </w:rPr>
      </w:pPr>
      <w:r w:rsidRPr="002D0DF4">
        <w:rPr>
          <w:rFonts w:ascii="Times New Roman" w:eastAsia="Andale Sans UI" w:hAnsi="Times New Roman" w:cs="Tahoma"/>
          <w:kern w:val="3"/>
          <w:sz w:val="24"/>
          <w:szCs w:val="24"/>
          <w:lang w:val="de-DE" w:eastAsia="ja-JP" w:bidi="fa-IR"/>
        </w:rPr>
        <w:t xml:space="preserve">5.7. С момента передачи покупателю приобретенного в рассрочку имущества и до момента его полной оплаты указанное имущество в силу Федерального закона от 21.12.2001 № 178-ФЗ «О приватизации государственного и муниципального имущества» признается находящимся в залоге для обеспечения исполнения покупателем его обязанности по оплате приобретенного муниципального имущества. </w:t>
      </w:r>
    </w:p>
    <w:p w:rsidR="002D0DF4" w:rsidRPr="002D0DF4" w:rsidRDefault="002D0DF4" w:rsidP="002D0DF4">
      <w:pPr>
        <w:widowControl w:val="0"/>
        <w:suppressAutoHyphens/>
        <w:autoSpaceDN w:val="0"/>
        <w:spacing w:after="0" w:line="240" w:lineRule="auto"/>
        <w:ind w:firstLine="567"/>
        <w:jc w:val="both"/>
        <w:textAlignment w:val="baseline"/>
        <w:rPr>
          <w:rFonts w:ascii="Times New Roman" w:eastAsia="Andale Sans UI" w:hAnsi="Times New Roman" w:cs="Tahoma"/>
          <w:kern w:val="3"/>
          <w:sz w:val="24"/>
          <w:szCs w:val="24"/>
          <w:lang w:val="de-DE" w:eastAsia="ja-JP" w:bidi="fa-IR"/>
        </w:rPr>
      </w:pPr>
      <w:r w:rsidRPr="002D0DF4">
        <w:rPr>
          <w:rFonts w:ascii="Times New Roman" w:eastAsia="Andale Sans UI" w:hAnsi="Times New Roman" w:cs="Tahoma"/>
          <w:kern w:val="3"/>
          <w:sz w:val="24"/>
          <w:szCs w:val="24"/>
          <w:lang w:val="de-DE" w:eastAsia="ja-JP" w:bidi="fa-IR"/>
        </w:rPr>
        <w:t xml:space="preserve">В случае нарушения покупателем сроков и порядка внесения платежей обращается взыскание на заложенное имущество в судебном порядке. </w:t>
      </w:r>
    </w:p>
    <w:p w:rsidR="002D0DF4" w:rsidRPr="002D0DF4" w:rsidRDefault="002D0DF4" w:rsidP="002D0DF4">
      <w:pPr>
        <w:widowControl w:val="0"/>
        <w:suppressAutoHyphens/>
        <w:autoSpaceDN w:val="0"/>
        <w:spacing w:after="0" w:line="240" w:lineRule="auto"/>
        <w:ind w:firstLine="567"/>
        <w:jc w:val="both"/>
        <w:textAlignment w:val="baseline"/>
        <w:rPr>
          <w:rFonts w:ascii="Times New Roman" w:eastAsia="Andale Sans UI" w:hAnsi="Times New Roman" w:cs="Tahoma"/>
          <w:kern w:val="3"/>
          <w:sz w:val="24"/>
          <w:szCs w:val="24"/>
          <w:lang w:val="de-DE" w:eastAsia="ja-JP" w:bidi="fa-IR"/>
        </w:rPr>
      </w:pPr>
      <w:r w:rsidRPr="002D0DF4">
        <w:rPr>
          <w:rFonts w:ascii="Times New Roman" w:eastAsia="Andale Sans UI" w:hAnsi="Times New Roman" w:cs="Tahoma"/>
          <w:kern w:val="3"/>
          <w:sz w:val="24"/>
          <w:szCs w:val="24"/>
          <w:lang w:val="de-DE" w:eastAsia="ja-JP" w:bidi="fa-IR"/>
        </w:rPr>
        <w:t xml:space="preserve">С покупателя могут быть взысканы также убытки, причиненные неисполнением договора купли-продажи. </w:t>
      </w:r>
    </w:p>
    <w:p w:rsidR="002D0DF4" w:rsidRPr="002D0DF4" w:rsidRDefault="002D0DF4" w:rsidP="002D0DF4">
      <w:pPr>
        <w:widowControl w:val="0"/>
        <w:suppressAutoHyphens/>
        <w:autoSpaceDN w:val="0"/>
        <w:spacing w:after="0" w:line="240" w:lineRule="auto"/>
        <w:ind w:firstLine="567"/>
        <w:jc w:val="both"/>
        <w:textAlignment w:val="baseline"/>
        <w:rPr>
          <w:rFonts w:ascii="Times New Roman" w:eastAsia="Andale Sans UI" w:hAnsi="Times New Roman" w:cs="Tahoma"/>
          <w:kern w:val="3"/>
          <w:sz w:val="24"/>
          <w:szCs w:val="24"/>
          <w:lang w:val="de-DE" w:eastAsia="ja-JP" w:bidi="fa-IR"/>
        </w:rPr>
      </w:pPr>
      <w:r w:rsidRPr="002D0DF4">
        <w:rPr>
          <w:rFonts w:ascii="Times New Roman" w:eastAsia="Andale Sans UI" w:hAnsi="Times New Roman" w:cs="Tahoma"/>
          <w:kern w:val="3"/>
          <w:sz w:val="24"/>
          <w:szCs w:val="24"/>
          <w:lang w:val="de-DE" w:eastAsia="ja-JP" w:bidi="fa-IR"/>
        </w:rPr>
        <w:t>5.8. Покупатель вправе оплатить приобретаемое муниципальное имущество досрочно.</w:t>
      </w:r>
    </w:p>
    <w:p w:rsidR="002D0DF4" w:rsidRPr="002D0DF4" w:rsidRDefault="002D0DF4" w:rsidP="002D0DF4">
      <w:pPr>
        <w:widowControl w:val="0"/>
        <w:suppressAutoHyphens/>
        <w:autoSpaceDN w:val="0"/>
        <w:spacing w:after="0" w:line="240" w:lineRule="auto"/>
        <w:ind w:firstLine="567"/>
        <w:jc w:val="both"/>
        <w:textAlignment w:val="baseline"/>
        <w:rPr>
          <w:rFonts w:ascii="Times New Roman" w:eastAsia="Andale Sans UI" w:hAnsi="Times New Roman" w:cs="Tahoma"/>
          <w:kern w:val="3"/>
          <w:sz w:val="24"/>
          <w:szCs w:val="24"/>
          <w:lang w:val="de-DE" w:eastAsia="ja-JP" w:bidi="fa-IR"/>
        </w:rPr>
      </w:pPr>
      <w:r w:rsidRPr="002D0DF4">
        <w:rPr>
          <w:rFonts w:ascii="Times New Roman" w:eastAsia="Andale Sans UI" w:hAnsi="Times New Roman" w:cs="Tahoma"/>
          <w:kern w:val="3"/>
          <w:sz w:val="24"/>
          <w:szCs w:val="24"/>
          <w:lang w:val="de-DE" w:eastAsia="ja-JP" w:bidi="fa-IR"/>
        </w:rPr>
        <w:t xml:space="preserve">5.9. Расходы, связанные с переходом права собственности на приватизируемое муниципальное имущество, несет покупатель в соответствии с условиями заключенного договора купли-продажи. </w:t>
      </w:r>
    </w:p>
    <w:p w:rsidR="002D0DF4" w:rsidRPr="002D0DF4" w:rsidRDefault="002D0DF4" w:rsidP="002D0DF4">
      <w:pPr>
        <w:widowControl w:val="0"/>
        <w:suppressAutoHyphens/>
        <w:autoSpaceDN w:val="0"/>
        <w:spacing w:after="0" w:line="240" w:lineRule="auto"/>
        <w:ind w:firstLine="567"/>
        <w:jc w:val="both"/>
        <w:textAlignment w:val="baseline"/>
        <w:rPr>
          <w:rFonts w:ascii="Times New Roman" w:eastAsia="Andale Sans UI" w:hAnsi="Times New Roman" w:cs="Tahoma"/>
          <w:kern w:val="3"/>
          <w:sz w:val="24"/>
          <w:szCs w:val="24"/>
          <w:lang w:val="de-DE" w:eastAsia="ja-JP" w:bidi="fa-IR"/>
        </w:rPr>
      </w:pPr>
      <w:r w:rsidRPr="002D0DF4">
        <w:rPr>
          <w:rFonts w:ascii="Times New Roman" w:eastAsia="Andale Sans UI" w:hAnsi="Times New Roman" w:cs="Tahoma"/>
          <w:kern w:val="3"/>
          <w:sz w:val="24"/>
          <w:szCs w:val="24"/>
          <w:lang w:val="de-DE" w:eastAsia="ja-JP" w:bidi="fa-IR"/>
        </w:rPr>
        <w:t xml:space="preserve">5.10. Размер и виды затрат на организацию и проведение приватизации муниципального имущества устанавливаются постановлением Местной администрации. </w:t>
      </w:r>
    </w:p>
    <w:p w:rsidR="002D0DF4" w:rsidRPr="002D0DF4" w:rsidRDefault="002D0DF4" w:rsidP="002D0DF4">
      <w:pPr>
        <w:widowControl w:val="0"/>
        <w:suppressAutoHyphens/>
        <w:autoSpaceDN w:val="0"/>
        <w:spacing w:after="0" w:line="240" w:lineRule="auto"/>
        <w:ind w:firstLine="567"/>
        <w:jc w:val="both"/>
        <w:textAlignment w:val="baseline"/>
        <w:rPr>
          <w:rFonts w:ascii="Times New Roman" w:eastAsia="Andale Sans UI" w:hAnsi="Times New Roman" w:cs="Tahoma"/>
          <w:kern w:val="3"/>
          <w:sz w:val="24"/>
          <w:szCs w:val="24"/>
          <w:lang w:val="de-DE" w:eastAsia="ja-JP" w:bidi="fa-IR"/>
        </w:rPr>
      </w:pPr>
    </w:p>
    <w:p w:rsidR="002D0DF4" w:rsidRPr="002D0DF4" w:rsidRDefault="002D0DF4" w:rsidP="002D0DF4">
      <w:pPr>
        <w:widowControl w:val="0"/>
        <w:suppressAutoHyphens/>
        <w:autoSpaceDN w:val="0"/>
        <w:spacing w:after="0" w:line="240" w:lineRule="auto"/>
        <w:ind w:firstLine="567"/>
        <w:jc w:val="both"/>
        <w:textAlignment w:val="baseline"/>
        <w:rPr>
          <w:rFonts w:ascii="Times New Roman" w:eastAsia="Andale Sans UI" w:hAnsi="Times New Roman" w:cs="Tahoma"/>
          <w:b/>
          <w:kern w:val="3"/>
          <w:sz w:val="24"/>
          <w:szCs w:val="24"/>
          <w:lang w:val="de-DE" w:eastAsia="ja-JP" w:bidi="fa-IR"/>
        </w:rPr>
      </w:pPr>
      <w:r w:rsidRPr="002D0DF4">
        <w:rPr>
          <w:rFonts w:ascii="Times New Roman" w:eastAsia="Andale Sans UI" w:hAnsi="Times New Roman" w:cs="Tahoma"/>
          <w:b/>
          <w:kern w:val="3"/>
          <w:sz w:val="24"/>
          <w:szCs w:val="24"/>
          <w:lang w:val="de-DE" w:eastAsia="ja-JP" w:bidi="fa-IR"/>
        </w:rPr>
        <w:t xml:space="preserve">6. Ответственность покупателя </w:t>
      </w:r>
    </w:p>
    <w:p w:rsidR="002D0DF4" w:rsidRPr="002D0DF4" w:rsidRDefault="002D0DF4" w:rsidP="002D0DF4">
      <w:pPr>
        <w:widowControl w:val="0"/>
        <w:suppressAutoHyphens/>
        <w:autoSpaceDN w:val="0"/>
        <w:spacing w:after="0" w:line="240" w:lineRule="auto"/>
        <w:ind w:firstLine="567"/>
        <w:jc w:val="both"/>
        <w:textAlignment w:val="baseline"/>
        <w:rPr>
          <w:rFonts w:ascii="Times New Roman" w:eastAsia="Andale Sans UI" w:hAnsi="Times New Roman" w:cs="Tahoma"/>
          <w:kern w:val="3"/>
          <w:sz w:val="24"/>
          <w:szCs w:val="24"/>
          <w:lang w:val="de-DE" w:eastAsia="ja-JP" w:bidi="fa-IR"/>
        </w:rPr>
      </w:pPr>
      <w:r w:rsidRPr="002D0DF4">
        <w:rPr>
          <w:rFonts w:ascii="Times New Roman" w:eastAsia="Andale Sans UI" w:hAnsi="Times New Roman" w:cs="Tahoma"/>
          <w:kern w:val="3"/>
          <w:sz w:val="24"/>
          <w:szCs w:val="24"/>
          <w:lang w:val="de-DE" w:eastAsia="ja-JP" w:bidi="fa-IR"/>
        </w:rPr>
        <w:t xml:space="preserve">6.1. Ответственность покупателя наступает за неисполнение или ненадлежащее исполнение принятых обязательств в соответствии с условиями заключенного договора купли-продажи и действующим законодательство РФ. </w:t>
      </w:r>
    </w:p>
    <w:p w:rsidR="002D0DF4" w:rsidRPr="002D0DF4" w:rsidRDefault="002D0DF4" w:rsidP="002D0DF4">
      <w:pPr>
        <w:widowControl w:val="0"/>
        <w:suppressAutoHyphens/>
        <w:autoSpaceDN w:val="0"/>
        <w:spacing w:after="0" w:line="240" w:lineRule="auto"/>
        <w:ind w:firstLine="567"/>
        <w:jc w:val="both"/>
        <w:textAlignment w:val="baseline"/>
        <w:rPr>
          <w:rFonts w:ascii="Times New Roman" w:eastAsia="Andale Sans UI" w:hAnsi="Times New Roman" w:cs="Tahoma"/>
          <w:kern w:val="3"/>
          <w:sz w:val="24"/>
          <w:szCs w:val="24"/>
          <w:lang w:val="de-DE" w:eastAsia="ja-JP" w:bidi="fa-IR"/>
        </w:rPr>
      </w:pPr>
    </w:p>
    <w:p w:rsidR="002D0DF4" w:rsidRPr="002D0DF4" w:rsidRDefault="002D0DF4" w:rsidP="002D0DF4">
      <w:pPr>
        <w:widowControl w:val="0"/>
        <w:suppressAutoHyphens/>
        <w:autoSpaceDN w:val="0"/>
        <w:spacing w:after="0" w:line="240" w:lineRule="auto"/>
        <w:ind w:firstLine="567"/>
        <w:jc w:val="both"/>
        <w:textAlignment w:val="baseline"/>
        <w:rPr>
          <w:rFonts w:ascii="Times New Roman" w:eastAsia="Andale Sans UI" w:hAnsi="Times New Roman" w:cs="Tahoma"/>
          <w:b/>
          <w:kern w:val="3"/>
          <w:sz w:val="24"/>
          <w:szCs w:val="24"/>
          <w:lang w:val="de-DE" w:eastAsia="ja-JP" w:bidi="fa-IR"/>
        </w:rPr>
      </w:pPr>
      <w:r w:rsidRPr="002D0DF4">
        <w:rPr>
          <w:rFonts w:ascii="Times New Roman" w:eastAsia="Andale Sans UI" w:hAnsi="Times New Roman" w:cs="Tahoma"/>
          <w:b/>
          <w:kern w:val="3"/>
          <w:sz w:val="24"/>
          <w:szCs w:val="24"/>
          <w:lang w:val="de-DE" w:eastAsia="ja-JP" w:bidi="fa-IR"/>
        </w:rPr>
        <w:t xml:space="preserve">7. Заключительные положения </w:t>
      </w:r>
    </w:p>
    <w:p w:rsidR="002D0DF4" w:rsidRPr="002D0DF4" w:rsidRDefault="002D0DF4" w:rsidP="002D0DF4">
      <w:pPr>
        <w:widowControl w:val="0"/>
        <w:suppressAutoHyphens/>
        <w:autoSpaceDN w:val="0"/>
        <w:spacing w:after="0" w:line="240" w:lineRule="auto"/>
        <w:ind w:firstLine="567"/>
        <w:jc w:val="both"/>
        <w:textAlignment w:val="baseline"/>
        <w:rPr>
          <w:rFonts w:ascii="Times New Roman" w:eastAsia="Andale Sans UI" w:hAnsi="Times New Roman" w:cs="Tahoma"/>
          <w:kern w:val="3"/>
          <w:sz w:val="24"/>
          <w:szCs w:val="24"/>
          <w:lang w:val="de-DE" w:eastAsia="ja-JP" w:bidi="fa-IR"/>
        </w:rPr>
      </w:pPr>
      <w:r w:rsidRPr="002D0DF4">
        <w:rPr>
          <w:rFonts w:ascii="Times New Roman" w:eastAsia="Andale Sans UI" w:hAnsi="Times New Roman" w:cs="Tahoma"/>
          <w:kern w:val="3"/>
          <w:sz w:val="24"/>
          <w:szCs w:val="24"/>
          <w:lang w:val="de-DE" w:eastAsia="ja-JP" w:bidi="fa-IR"/>
        </w:rPr>
        <w:t>7.1. Составление прогнозного плана на 20</w:t>
      </w:r>
      <w:r w:rsidRPr="002D0DF4">
        <w:rPr>
          <w:rFonts w:ascii="Times New Roman" w:eastAsia="Andale Sans UI" w:hAnsi="Times New Roman" w:cs="Tahoma"/>
          <w:kern w:val="3"/>
          <w:sz w:val="24"/>
          <w:szCs w:val="24"/>
          <w:lang w:eastAsia="ja-JP" w:bidi="fa-IR"/>
        </w:rPr>
        <w:t>23</w:t>
      </w:r>
      <w:r w:rsidRPr="002D0DF4">
        <w:rPr>
          <w:rFonts w:ascii="Times New Roman" w:eastAsia="Andale Sans UI" w:hAnsi="Times New Roman" w:cs="Tahoma"/>
          <w:kern w:val="3"/>
          <w:sz w:val="24"/>
          <w:szCs w:val="24"/>
          <w:lang w:val="de-DE" w:eastAsia="ja-JP" w:bidi="fa-IR"/>
        </w:rPr>
        <w:t xml:space="preserve"> год осуществляется в соответствии с порядком, установленным разделом 2 настоящего Положения (за исключением пунктов 2.1.,  2.8., 2.9. в части установления сроков), со дня вступления в силу настоящего Положения.</w:t>
      </w:r>
    </w:p>
    <w:p w:rsidR="002D0DF4" w:rsidRPr="002D0DF4" w:rsidRDefault="002D0DF4" w:rsidP="002D0DF4">
      <w:pPr>
        <w:widowControl w:val="0"/>
        <w:suppressAutoHyphens/>
        <w:autoSpaceDN w:val="0"/>
        <w:spacing w:after="0" w:line="240" w:lineRule="auto"/>
        <w:textAlignment w:val="baseline"/>
        <w:rPr>
          <w:rFonts w:ascii="Times New Roman" w:eastAsia="Andale Sans UI" w:hAnsi="Times New Roman" w:cs="Tahoma"/>
          <w:kern w:val="3"/>
          <w:sz w:val="24"/>
          <w:szCs w:val="24"/>
          <w:lang w:val="de-DE" w:eastAsia="ja-JP" w:bidi="fa-IR"/>
        </w:rPr>
      </w:pPr>
    </w:p>
    <w:p w:rsidR="002D0DF4" w:rsidRDefault="002D0DF4" w:rsidP="003304EC">
      <w:pPr>
        <w:suppressAutoHyphens/>
        <w:spacing w:after="0" w:line="240" w:lineRule="auto"/>
        <w:rPr>
          <w:rFonts w:ascii="Times New Roman" w:eastAsia="Times New Roman" w:hAnsi="Times New Roman"/>
          <w:sz w:val="24"/>
          <w:szCs w:val="24"/>
          <w:lang w:eastAsia="ru-RU"/>
        </w:rPr>
      </w:pPr>
    </w:p>
    <w:sectPr w:rsidR="002D0DF4" w:rsidSect="001E085D">
      <w:headerReference w:type="default" r:id="rId11"/>
      <w:pgSz w:w="11906" w:h="16838"/>
      <w:pgMar w:top="568" w:right="1133" w:bottom="709"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276F" w:rsidRDefault="0087276F">
      <w:pPr>
        <w:spacing w:after="0" w:line="240" w:lineRule="auto"/>
      </w:pPr>
      <w:r>
        <w:separator/>
      </w:r>
    </w:p>
  </w:endnote>
  <w:endnote w:type="continuationSeparator" w:id="0">
    <w:p w:rsidR="0087276F" w:rsidRDefault="008727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OpenSymbol">
    <w:altName w:val="Arial Unicode MS"/>
    <w:charset w:val="8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Andale Sans UI">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276F" w:rsidRDefault="0087276F">
      <w:pPr>
        <w:spacing w:after="0" w:line="240" w:lineRule="auto"/>
      </w:pPr>
      <w:r>
        <w:separator/>
      </w:r>
    </w:p>
  </w:footnote>
  <w:footnote w:type="continuationSeparator" w:id="0">
    <w:p w:rsidR="0087276F" w:rsidRDefault="008727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09D2" w:rsidRDefault="0087276F">
    <w:pPr>
      <w:pStyle w:val="ab"/>
      <w:framePr w:w="11552" w:h="144" w:wrap="none" w:vAnchor="text" w:hAnchor="page" w:x="177" w:y="966"/>
      <w:shd w:val="clear" w:color="auto" w:fill="auto"/>
      <w:ind w:left="626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1440"/>
        </w:tabs>
        <w:ind w:left="1440" w:hanging="360"/>
      </w:pPr>
      <w:rPr>
        <w:rFonts w:ascii="Symbol" w:hAnsi="Symbol" w:cs="Symbol"/>
      </w:rPr>
    </w:lvl>
  </w:abstractNum>
  <w:abstractNum w:abstractNumId="1">
    <w:nsid w:val="00000003"/>
    <w:multiLevelType w:val="singleLevel"/>
    <w:tmpl w:val="00000003"/>
    <w:name w:val="WW8Num3"/>
    <w:lvl w:ilvl="0">
      <w:start w:val="1"/>
      <w:numFmt w:val="bullet"/>
      <w:lvlText w:val=""/>
      <w:lvlJc w:val="left"/>
      <w:pPr>
        <w:tabs>
          <w:tab w:val="num" w:pos="1440"/>
        </w:tabs>
        <w:ind w:left="1440" w:hanging="360"/>
      </w:pPr>
      <w:rPr>
        <w:rFonts w:ascii="Symbol" w:hAnsi="Symbol"/>
      </w:rPr>
    </w:lvl>
  </w:abstractNum>
  <w:abstractNum w:abstractNumId="2">
    <w:nsid w:val="00000004"/>
    <w:multiLevelType w:val="multilevel"/>
    <w:tmpl w:val="00000004"/>
    <w:name w:val="WW8Num4"/>
    <w:lvl w:ilvl="0">
      <w:start w:val="1"/>
      <w:numFmt w:val="bullet"/>
      <w:lvlText w:val=""/>
      <w:lvlJc w:val="left"/>
      <w:pPr>
        <w:tabs>
          <w:tab w:val="num" w:pos="1440"/>
        </w:tabs>
        <w:ind w:left="1440" w:hanging="360"/>
      </w:pPr>
      <w:rPr>
        <w:rFonts w:ascii="Symbol" w:hAnsi="Symbol" w:cs="OpenSymbol"/>
      </w:rPr>
    </w:lvl>
    <w:lvl w:ilvl="1">
      <w:start w:val="1"/>
      <w:numFmt w:val="bullet"/>
      <w:lvlText w:val=""/>
      <w:lvlJc w:val="left"/>
      <w:pPr>
        <w:tabs>
          <w:tab w:val="num" w:pos="1800"/>
        </w:tabs>
        <w:ind w:left="1800" w:hanging="360"/>
      </w:pPr>
      <w:rPr>
        <w:rFonts w:ascii="Symbol" w:hAnsi="Symbol" w:cs="OpenSymbol"/>
      </w:rPr>
    </w:lvl>
    <w:lvl w:ilvl="2">
      <w:start w:val="1"/>
      <w:numFmt w:val="bullet"/>
      <w:lvlText w:val=""/>
      <w:lvlJc w:val="left"/>
      <w:pPr>
        <w:tabs>
          <w:tab w:val="num" w:pos="2160"/>
        </w:tabs>
        <w:ind w:left="2160" w:hanging="360"/>
      </w:pPr>
      <w:rPr>
        <w:rFonts w:ascii="Symbol" w:hAnsi="Symbol" w:cs="OpenSymbol"/>
      </w:rPr>
    </w:lvl>
    <w:lvl w:ilvl="3">
      <w:start w:val="1"/>
      <w:numFmt w:val="bullet"/>
      <w:lvlText w:val=""/>
      <w:lvlJc w:val="left"/>
      <w:pPr>
        <w:tabs>
          <w:tab w:val="num" w:pos="2520"/>
        </w:tabs>
        <w:ind w:left="2520" w:hanging="360"/>
      </w:pPr>
      <w:rPr>
        <w:rFonts w:ascii="Symbol" w:hAnsi="Symbol" w:cs="OpenSymbol"/>
      </w:rPr>
    </w:lvl>
    <w:lvl w:ilvl="4">
      <w:start w:val="1"/>
      <w:numFmt w:val="bullet"/>
      <w:lvlText w:val=""/>
      <w:lvlJc w:val="left"/>
      <w:pPr>
        <w:tabs>
          <w:tab w:val="num" w:pos="2880"/>
        </w:tabs>
        <w:ind w:left="2880" w:hanging="360"/>
      </w:pPr>
      <w:rPr>
        <w:rFonts w:ascii="Symbol" w:hAnsi="Symbol" w:cs="OpenSymbol"/>
      </w:rPr>
    </w:lvl>
    <w:lvl w:ilvl="5">
      <w:start w:val="1"/>
      <w:numFmt w:val="bullet"/>
      <w:lvlText w:val=""/>
      <w:lvlJc w:val="left"/>
      <w:pPr>
        <w:tabs>
          <w:tab w:val="num" w:pos="3240"/>
        </w:tabs>
        <w:ind w:left="3240" w:hanging="360"/>
      </w:pPr>
      <w:rPr>
        <w:rFonts w:ascii="Symbol" w:hAnsi="Symbol" w:cs="OpenSymbol"/>
      </w:rPr>
    </w:lvl>
    <w:lvl w:ilvl="6">
      <w:start w:val="1"/>
      <w:numFmt w:val="bullet"/>
      <w:lvlText w:val=""/>
      <w:lvlJc w:val="left"/>
      <w:pPr>
        <w:tabs>
          <w:tab w:val="num" w:pos="3600"/>
        </w:tabs>
        <w:ind w:left="3600" w:hanging="360"/>
      </w:pPr>
      <w:rPr>
        <w:rFonts w:ascii="Symbol" w:hAnsi="Symbol" w:cs="OpenSymbol"/>
      </w:rPr>
    </w:lvl>
    <w:lvl w:ilvl="7">
      <w:start w:val="1"/>
      <w:numFmt w:val="bullet"/>
      <w:lvlText w:val=""/>
      <w:lvlJc w:val="left"/>
      <w:pPr>
        <w:tabs>
          <w:tab w:val="num" w:pos="3960"/>
        </w:tabs>
        <w:ind w:left="3960" w:hanging="360"/>
      </w:pPr>
      <w:rPr>
        <w:rFonts w:ascii="Symbol" w:hAnsi="Symbol" w:cs="OpenSymbol"/>
      </w:rPr>
    </w:lvl>
    <w:lvl w:ilvl="8">
      <w:start w:val="1"/>
      <w:numFmt w:val="bullet"/>
      <w:lvlText w:val=""/>
      <w:lvlJc w:val="left"/>
      <w:pPr>
        <w:tabs>
          <w:tab w:val="num" w:pos="4320"/>
        </w:tabs>
        <w:ind w:left="4320" w:hanging="360"/>
      </w:pPr>
      <w:rPr>
        <w:rFonts w:ascii="Symbol" w:hAnsi="Symbol" w:cs="OpenSymbol"/>
      </w:rPr>
    </w:lvl>
  </w:abstractNum>
  <w:abstractNum w:abstractNumId="3">
    <w:nsid w:val="00000005"/>
    <w:multiLevelType w:val="multilevel"/>
    <w:tmpl w:val="00000005"/>
    <w:name w:val="WW8Num5"/>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4">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5">
    <w:nsid w:val="00000007"/>
    <w:multiLevelType w:val="multilevel"/>
    <w:tmpl w:val="00000007"/>
    <w:name w:val="WW8Num7"/>
    <w:lvl w:ilvl="0">
      <w:start w:val="1"/>
      <w:numFmt w:val="decimal"/>
      <w:lvlText w:val="%1."/>
      <w:lvlJc w:val="left"/>
      <w:pPr>
        <w:tabs>
          <w:tab w:val="num" w:pos="-1080"/>
        </w:tabs>
        <w:ind w:left="1080" w:hanging="360"/>
      </w:pPr>
    </w:lvl>
    <w:lvl w:ilvl="1">
      <w:start w:val="1"/>
      <w:numFmt w:val="decimal"/>
      <w:lvlText w:val="%2."/>
      <w:lvlJc w:val="left"/>
      <w:pPr>
        <w:tabs>
          <w:tab w:val="num" w:pos="-720"/>
        </w:tabs>
        <w:ind w:left="720" w:hanging="360"/>
      </w:pPr>
    </w:lvl>
    <w:lvl w:ilvl="2">
      <w:start w:val="1"/>
      <w:numFmt w:val="decimal"/>
      <w:lvlText w:val="%3)"/>
      <w:lvlJc w:val="left"/>
      <w:pPr>
        <w:tabs>
          <w:tab w:val="num" w:pos="-360"/>
        </w:tabs>
        <w:ind w:left="360" w:hanging="360"/>
      </w:pPr>
    </w:lvl>
    <w:lvl w:ilvl="3">
      <w:start w:val="1"/>
      <w:numFmt w:val="decimal"/>
      <w:lvlText w:val="%4."/>
      <w:lvlJc w:val="left"/>
      <w:pPr>
        <w:tabs>
          <w:tab w:val="num" w:pos="0"/>
        </w:tabs>
        <w:ind w:left="0" w:hanging="360"/>
      </w:pPr>
    </w:lvl>
    <w:lvl w:ilvl="4">
      <w:start w:val="1"/>
      <w:numFmt w:val="decimal"/>
      <w:lvlText w:val="%5."/>
      <w:lvlJc w:val="left"/>
      <w:pPr>
        <w:tabs>
          <w:tab w:val="num" w:pos="360"/>
        </w:tabs>
        <w:ind w:left="360" w:hanging="360"/>
      </w:pPr>
    </w:lvl>
    <w:lvl w:ilvl="5">
      <w:start w:val="1"/>
      <w:numFmt w:val="decimal"/>
      <w:lvlText w:val="%6."/>
      <w:lvlJc w:val="left"/>
      <w:pPr>
        <w:tabs>
          <w:tab w:val="num" w:pos="720"/>
        </w:tabs>
        <w:ind w:left="720" w:hanging="360"/>
      </w:pPr>
    </w:lvl>
    <w:lvl w:ilvl="6">
      <w:start w:val="1"/>
      <w:numFmt w:val="decimal"/>
      <w:lvlText w:val="%7."/>
      <w:lvlJc w:val="left"/>
      <w:pPr>
        <w:tabs>
          <w:tab w:val="num" w:pos="1080"/>
        </w:tabs>
        <w:ind w:left="1080" w:hanging="360"/>
      </w:pPr>
    </w:lvl>
    <w:lvl w:ilvl="7">
      <w:start w:val="1"/>
      <w:numFmt w:val="decimal"/>
      <w:lvlText w:val="%8."/>
      <w:lvlJc w:val="left"/>
      <w:pPr>
        <w:tabs>
          <w:tab w:val="num" w:pos="1440"/>
        </w:tabs>
        <w:ind w:left="1440" w:hanging="360"/>
      </w:pPr>
    </w:lvl>
    <w:lvl w:ilvl="8">
      <w:start w:val="1"/>
      <w:numFmt w:val="decimal"/>
      <w:lvlText w:val="%9."/>
      <w:lvlJc w:val="left"/>
      <w:pPr>
        <w:tabs>
          <w:tab w:val="num" w:pos="1800"/>
        </w:tabs>
        <w:ind w:left="1800" w:hanging="360"/>
      </w:pPr>
    </w:lvl>
  </w:abstractNum>
  <w:abstractNum w:abstractNumId="6">
    <w:nsid w:val="00000008"/>
    <w:multiLevelType w:val="multilevel"/>
    <w:tmpl w:val="00000008"/>
    <w:name w:val="WW8Num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5"/>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8">
    <w:nsid w:val="0000000A"/>
    <w:multiLevelType w:val="multilevel"/>
    <w:tmpl w:val="0000000A"/>
    <w:name w:val="WW8Num10"/>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
    <w:nsid w:val="0184660E"/>
    <w:multiLevelType w:val="multilevel"/>
    <w:tmpl w:val="F342E3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7E352C7"/>
    <w:multiLevelType w:val="hybridMultilevel"/>
    <w:tmpl w:val="78689C5A"/>
    <w:lvl w:ilvl="0" w:tplc="CD245A1C">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43B4096"/>
    <w:multiLevelType w:val="multilevel"/>
    <w:tmpl w:val="0158DF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6EE54FE"/>
    <w:multiLevelType w:val="multilevel"/>
    <w:tmpl w:val="BC7EA1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77B77D2"/>
    <w:multiLevelType w:val="multilevel"/>
    <w:tmpl w:val="F1BEB7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CC20687"/>
    <w:multiLevelType w:val="hybridMultilevel"/>
    <w:tmpl w:val="48B22CF4"/>
    <w:lvl w:ilvl="0" w:tplc="04190011">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1D6C667E"/>
    <w:multiLevelType w:val="multilevel"/>
    <w:tmpl w:val="1B840CA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1DC136FA"/>
    <w:multiLevelType w:val="hybridMultilevel"/>
    <w:tmpl w:val="886AB9DC"/>
    <w:lvl w:ilvl="0" w:tplc="573CEE5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EA97170"/>
    <w:multiLevelType w:val="hybridMultilevel"/>
    <w:tmpl w:val="A6F452E8"/>
    <w:lvl w:ilvl="0" w:tplc="CF6E4AB0">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1F843B43"/>
    <w:multiLevelType w:val="hybridMultilevel"/>
    <w:tmpl w:val="4B86D432"/>
    <w:lvl w:ilvl="0" w:tplc="32E85438">
      <w:start w:val="1"/>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nsid w:val="1FAA7168"/>
    <w:multiLevelType w:val="multilevel"/>
    <w:tmpl w:val="DDF0E5E4"/>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05C250B"/>
    <w:multiLevelType w:val="multilevel"/>
    <w:tmpl w:val="1F62617E"/>
    <w:lvl w:ilvl="0">
      <w:start w:val="1"/>
      <w:numFmt w:val="decimal"/>
      <w:lvlText w:val="%1."/>
      <w:lvlJc w:val="left"/>
      <w:pPr>
        <w:ind w:left="660" w:hanging="360"/>
      </w:pPr>
      <w:rPr>
        <w:rFonts w:hint="default"/>
      </w:rPr>
    </w:lvl>
    <w:lvl w:ilvl="1">
      <w:start w:val="10"/>
      <w:numFmt w:val="decimal"/>
      <w:isLgl/>
      <w:lvlText w:val="%1.%2"/>
      <w:lvlJc w:val="left"/>
      <w:pPr>
        <w:ind w:left="900" w:hanging="600"/>
      </w:pPr>
      <w:rPr>
        <w:rFonts w:hint="default"/>
      </w:rPr>
    </w:lvl>
    <w:lvl w:ilvl="2">
      <w:start w:val="1"/>
      <w:numFmt w:val="decimal"/>
      <w:isLgl/>
      <w:lvlText w:val="%1.%2.%3"/>
      <w:lvlJc w:val="left"/>
      <w:pPr>
        <w:ind w:left="1020" w:hanging="720"/>
      </w:pPr>
      <w:rPr>
        <w:rFonts w:hint="default"/>
      </w:rPr>
    </w:lvl>
    <w:lvl w:ilvl="3">
      <w:start w:val="1"/>
      <w:numFmt w:val="decimal"/>
      <w:isLgl/>
      <w:lvlText w:val="%1.%2.%3.%4"/>
      <w:lvlJc w:val="left"/>
      <w:pPr>
        <w:ind w:left="1020" w:hanging="720"/>
      </w:pPr>
      <w:rPr>
        <w:rFonts w:hint="default"/>
      </w:rPr>
    </w:lvl>
    <w:lvl w:ilvl="4">
      <w:start w:val="1"/>
      <w:numFmt w:val="decimal"/>
      <w:isLgl/>
      <w:lvlText w:val="%1.%2.%3.%4.%5"/>
      <w:lvlJc w:val="left"/>
      <w:pPr>
        <w:ind w:left="1380" w:hanging="1080"/>
      </w:pPr>
      <w:rPr>
        <w:rFonts w:hint="default"/>
      </w:rPr>
    </w:lvl>
    <w:lvl w:ilvl="5">
      <w:start w:val="1"/>
      <w:numFmt w:val="decimal"/>
      <w:isLgl/>
      <w:lvlText w:val="%1.%2.%3.%4.%5.%6"/>
      <w:lvlJc w:val="left"/>
      <w:pPr>
        <w:ind w:left="1380" w:hanging="1080"/>
      </w:pPr>
      <w:rPr>
        <w:rFonts w:hint="default"/>
      </w:rPr>
    </w:lvl>
    <w:lvl w:ilvl="6">
      <w:start w:val="1"/>
      <w:numFmt w:val="decimal"/>
      <w:isLgl/>
      <w:lvlText w:val="%1.%2.%3.%4.%5.%6.%7"/>
      <w:lvlJc w:val="left"/>
      <w:pPr>
        <w:ind w:left="1740" w:hanging="1440"/>
      </w:pPr>
      <w:rPr>
        <w:rFonts w:hint="default"/>
      </w:rPr>
    </w:lvl>
    <w:lvl w:ilvl="7">
      <w:start w:val="1"/>
      <w:numFmt w:val="decimal"/>
      <w:isLgl/>
      <w:lvlText w:val="%1.%2.%3.%4.%5.%6.%7.%8"/>
      <w:lvlJc w:val="left"/>
      <w:pPr>
        <w:ind w:left="1740" w:hanging="1440"/>
      </w:pPr>
      <w:rPr>
        <w:rFonts w:hint="default"/>
      </w:rPr>
    </w:lvl>
    <w:lvl w:ilvl="8">
      <w:start w:val="1"/>
      <w:numFmt w:val="decimal"/>
      <w:isLgl/>
      <w:lvlText w:val="%1.%2.%3.%4.%5.%6.%7.%8.%9"/>
      <w:lvlJc w:val="left"/>
      <w:pPr>
        <w:ind w:left="2100" w:hanging="1800"/>
      </w:pPr>
      <w:rPr>
        <w:rFonts w:hint="default"/>
      </w:rPr>
    </w:lvl>
  </w:abstractNum>
  <w:abstractNum w:abstractNumId="21">
    <w:nsid w:val="216B34C1"/>
    <w:multiLevelType w:val="hybridMultilevel"/>
    <w:tmpl w:val="646E2FDC"/>
    <w:lvl w:ilvl="0" w:tplc="63E47E8E">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43428F2"/>
    <w:multiLevelType w:val="multilevel"/>
    <w:tmpl w:val="11A092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264860DC"/>
    <w:multiLevelType w:val="hybridMultilevel"/>
    <w:tmpl w:val="7A941132"/>
    <w:lvl w:ilvl="0" w:tplc="276E0EDE">
      <w:start w:val="1"/>
      <w:numFmt w:val="decimal"/>
      <w:lvlText w:val="%1."/>
      <w:lvlJc w:val="left"/>
      <w:pPr>
        <w:ind w:left="840" w:hanging="840"/>
      </w:pPr>
      <w:rPr>
        <w:rFonts w:cs="Times New Roman"/>
        <w:b/>
      </w:rPr>
    </w:lvl>
    <w:lvl w:ilvl="1" w:tplc="04190019">
      <w:start w:val="1"/>
      <w:numFmt w:val="lowerLetter"/>
      <w:lvlText w:val="%2."/>
      <w:lvlJc w:val="left"/>
      <w:pPr>
        <w:ind w:left="1620" w:hanging="360"/>
      </w:pPr>
      <w:rPr>
        <w:rFonts w:cs="Times New Roman"/>
      </w:rPr>
    </w:lvl>
    <w:lvl w:ilvl="2" w:tplc="0419001B">
      <w:start w:val="1"/>
      <w:numFmt w:val="lowerRoman"/>
      <w:lvlText w:val="%3."/>
      <w:lvlJc w:val="right"/>
      <w:pPr>
        <w:ind w:left="2340" w:hanging="180"/>
      </w:pPr>
      <w:rPr>
        <w:rFonts w:cs="Times New Roman"/>
      </w:rPr>
    </w:lvl>
    <w:lvl w:ilvl="3" w:tplc="0419000F">
      <w:start w:val="1"/>
      <w:numFmt w:val="decimal"/>
      <w:lvlText w:val="%4."/>
      <w:lvlJc w:val="left"/>
      <w:pPr>
        <w:ind w:left="3060" w:hanging="360"/>
      </w:pPr>
      <w:rPr>
        <w:rFonts w:cs="Times New Roman"/>
      </w:rPr>
    </w:lvl>
    <w:lvl w:ilvl="4" w:tplc="04190019">
      <w:start w:val="1"/>
      <w:numFmt w:val="lowerLetter"/>
      <w:lvlText w:val="%5."/>
      <w:lvlJc w:val="left"/>
      <w:pPr>
        <w:ind w:left="3780" w:hanging="360"/>
      </w:pPr>
      <w:rPr>
        <w:rFonts w:cs="Times New Roman"/>
      </w:rPr>
    </w:lvl>
    <w:lvl w:ilvl="5" w:tplc="0419001B">
      <w:start w:val="1"/>
      <w:numFmt w:val="lowerRoman"/>
      <w:lvlText w:val="%6."/>
      <w:lvlJc w:val="right"/>
      <w:pPr>
        <w:ind w:left="4500" w:hanging="180"/>
      </w:pPr>
      <w:rPr>
        <w:rFonts w:cs="Times New Roman"/>
      </w:rPr>
    </w:lvl>
    <w:lvl w:ilvl="6" w:tplc="0419000F">
      <w:start w:val="1"/>
      <w:numFmt w:val="decimal"/>
      <w:lvlText w:val="%7."/>
      <w:lvlJc w:val="left"/>
      <w:pPr>
        <w:ind w:left="5220" w:hanging="360"/>
      </w:pPr>
      <w:rPr>
        <w:rFonts w:cs="Times New Roman"/>
      </w:rPr>
    </w:lvl>
    <w:lvl w:ilvl="7" w:tplc="04190019">
      <w:start w:val="1"/>
      <w:numFmt w:val="lowerLetter"/>
      <w:lvlText w:val="%8."/>
      <w:lvlJc w:val="left"/>
      <w:pPr>
        <w:ind w:left="5940" w:hanging="360"/>
      </w:pPr>
      <w:rPr>
        <w:rFonts w:cs="Times New Roman"/>
      </w:rPr>
    </w:lvl>
    <w:lvl w:ilvl="8" w:tplc="0419001B">
      <w:start w:val="1"/>
      <w:numFmt w:val="lowerRoman"/>
      <w:lvlText w:val="%9."/>
      <w:lvlJc w:val="right"/>
      <w:pPr>
        <w:ind w:left="6660" w:hanging="180"/>
      </w:pPr>
      <w:rPr>
        <w:rFonts w:cs="Times New Roman"/>
      </w:rPr>
    </w:lvl>
  </w:abstractNum>
  <w:abstractNum w:abstractNumId="24">
    <w:nsid w:val="2E0C401A"/>
    <w:multiLevelType w:val="hybridMultilevel"/>
    <w:tmpl w:val="92A89C38"/>
    <w:lvl w:ilvl="0" w:tplc="75FCE8F2">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09B653D"/>
    <w:multiLevelType w:val="multilevel"/>
    <w:tmpl w:val="214CE7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6"/>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31967C29"/>
    <w:multiLevelType w:val="multilevel"/>
    <w:tmpl w:val="FD2C34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339E670E"/>
    <w:multiLevelType w:val="hybridMultilevel"/>
    <w:tmpl w:val="1C1A69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8CA692D"/>
    <w:multiLevelType w:val="hybridMultilevel"/>
    <w:tmpl w:val="D73004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C636778"/>
    <w:multiLevelType w:val="multilevel"/>
    <w:tmpl w:val="6242D9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3D4547E5"/>
    <w:multiLevelType w:val="hybridMultilevel"/>
    <w:tmpl w:val="DCD80C34"/>
    <w:lvl w:ilvl="0" w:tplc="2F4CE9C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05826EF"/>
    <w:multiLevelType w:val="hybridMultilevel"/>
    <w:tmpl w:val="5F8281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06E7594"/>
    <w:multiLevelType w:val="hybridMultilevel"/>
    <w:tmpl w:val="B552997C"/>
    <w:lvl w:ilvl="0" w:tplc="479A5D7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2037466"/>
    <w:multiLevelType w:val="multilevel"/>
    <w:tmpl w:val="79AE79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7373450"/>
    <w:multiLevelType w:val="hybridMultilevel"/>
    <w:tmpl w:val="C0C83E9E"/>
    <w:lvl w:ilvl="0" w:tplc="17906BB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8353D0A"/>
    <w:multiLevelType w:val="multilevel"/>
    <w:tmpl w:val="B652F9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596D03E0"/>
    <w:multiLevelType w:val="multilevel"/>
    <w:tmpl w:val="C6CE4B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5CBF428C"/>
    <w:multiLevelType w:val="multilevel"/>
    <w:tmpl w:val="6B30B25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5D4D1562"/>
    <w:multiLevelType w:val="multilevel"/>
    <w:tmpl w:val="F2983D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0F138D7"/>
    <w:multiLevelType w:val="hybridMultilevel"/>
    <w:tmpl w:val="A60CB48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0">
    <w:nsid w:val="63783DCA"/>
    <w:multiLevelType w:val="hybridMultilevel"/>
    <w:tmpl w:val="F2B6EDBC"/>
    <w:lvl w:ilvl="0" w:tplc="371EF4AC">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51C2D21"/>
    <w:multiLevelType w:val="hybridMultilevel"/>
    <w:tmpl w:val="3140F4B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2556B188">
      <w:start w:val="1"/>
      <w:numFmt w:val="decimal"/>
      <w:lvlText w:val="%4."/>
      <w:lvlJc w:val="left"/>
      <w:pPr>
        <w:tabs>
          <w:tab w:val="num" w:pos="360"/>
        </w:tabs>
        <w:ind w:left="360" w:hanging="360"/>
      </w:pPr>
      <w:rPr>
        <w:b w:val="0"/>
        <w:sz w:val="24"/>
        <w:szCs w:val="24"/>
      </w:r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2">
    <w:nsid w:val="6CB82008"/>
    <w:multiLevelType w:val="multilevel"/>
    <w:tmpl w:val="205E26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6295A0F"/>
    <w:multiLevelType w:val="multilevel"/>
    <w:tmpl w:val="ACF6DD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bullet"/>
      <w:lvlText w:val=""/>
      <w:lvlJc w:val="left"/>
      <w:rPr>
        <w:rFonts w:ascii="Symbol" w:hAnsi="Symbol" w:hint="default"/>
        <w:b w:val="0"/>
        <w:bCs w:val="0"/>
        <w:i w:val="0"/>
        <w:iCs w:val="0"/>
        <w:smallCaps w:val="0"/>
        <w:strike w:val="0"/>
        <w:color w:val="000000"/>
        <w:spacing w:val="0"/>
        <w:w w:val="100"/>
        <w:position w:val="0"/>
        <w:sz w:val="28"/>
        <w:szCs w:val="28"/>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93A6E68"/>
    <w:multiLevelType w:val="hybridMultilevel"/>
    <w:tmpl w:val="A0A4613E"/>
    <w:lvl w:ilvl="0" w:tplc="F920D7EC">
      <w:start w:val="1"/>
      <w:numFmt w:val="decimal"/>
      <w:lvlText w:val="%1."/>
      <w:lvlJc w:val="left"/>
      <w:pPr>
        <w:ind w:left="927" w:hanging="360"/>
      </w:pPr>
      <w:rPr>
        <w:rFonts w:ascii="Times New Roman" w:eastAsia="Times New Roman" w:hAnsi="Times New Roman" w:cs="Times New Roman"/>
        <w:b/>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F360117"/>
    <w:multiLevelType w:val="hybridMultilevel"/>
    <w:tmpl w:val="2878E374"/>
    <w:lvl w:ilvl="0" w:tplc="F704F366">
      <w:start w:val="5"/>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num w:numId="1">
    <w:abstractNumId w:val="31"/>
  </w:num>
  <w:num w:numId="2">
    <w:abstractNumId w:val="41"/>
  </w:num>
  <w:num w:numId="3">
    <w:abstractNumId w:val="39"/>
  </w:num>
  <w:num w:numId="4">
    <w:abstractNumId w:val="27"/>
  </w:num>
  <w:num w:numId="5">
    <w:abstractNumId w:val="0"/>
  </w:num>
  <w:num w:numId="6">
    <w:abstractNumId w:val="1"/>
  </w:num>
  <w:num w:numId="7">
    <w:abstractNumId w:val="2"/>
  </w:num>
  <w:num w:numId="8">
    <w:abstractNumId w:val="3"/>
  </w:num>
  <w:num w:numId="9">
    <w:abstractNumId w:val="4"/>
  </w:num>
  <w:num w:numId="10">
    <w:abstractNumId w:val="5"/>
  </w:num>
  <w:num w:numId="11">
    <w:abstractNumId w:val="6"/>
  </w:num>
  <w:num w:numId="12">
    <w:abstractNumId w:val="7"/>
  </w:num>
  <w:num w:numId="13">
    <w:abstractNumId w:val="8"/>
  </w:num>
  <w:num w:numId="14">
    <w:abstractNumId w:val="28"/>
  </w:num>
  <w:num w:numId="15">
    <w:abstractNumId w:val="29"/>
  </w:num>
  <w:num w:numId="16">
    <w:abstractNumId w:val="30"/>
  </w:num>
  <w:num w:numId="17">
    <w:abstractNumId w:val="22"/>
  </w:num>
  <w:num w:numId="18">
    <w:abstractNumId w:val="35"/>
  </w:num>
  <w:num w:numId="19">
    <w:abstractNumId w:val="20"/>
  </w:num>
  <w:num w:numId="20">
    <w:abstractNumId w:val="9"/>
  </w:num>
  <w:num w:numId="21">
    <w:abstractNumId w:val="25"/>
  </w:num>
  <w:num w:numId="22">
    <w:abstractNumId w:val="15"/>
  </w:num>
  <w:num w:numId="23">
    <w:abstractNumId w:val="13"/>
  </w:num>
  <w:num w:numId="24">
    <w:abstractNumId w:val="36"/>
  </w:num>
  <w:num w:numId="25">
    <w:abstractNumId w:val="33"/>
  </w:num>
  <w:num w:numId="26">
    <w:abstractNumId w:val="37"/>
  </w:num>
  <w:num w:numId="27">
    <w:abstractNumId w:val="38"/>
  </w:num>
  <w:num w:numId="28">
    <w:abstractNumId w:val="11"/>
  </w:num>
  <w:num w:numId="29">
    <w:abstractNumId w:val="19"/>
  </w:num>
  <w:num w:numId="30">
    <w:abstractNumId w:val="42"/>
  </w:num>
  <w:num w:numId="31">
    <w:abstractNumId w:val="12"/>
  </w:num>
  <w:num w:numId="32">
    <w:abstractNumId w:val="24"/>
  </w:num>
  <w:num w:numId="33">
    <w:abstractNumId w:val="43"/>
  </w:num>
  <w:num w:numId="34">
    <w:abstractNumId w:val="10"/>
  </w:num>
  <w:num w:numId="35">
    <w:abstractNumId w:val="40"/>
  </w:num>
  <w:num w:numId="36">
    <w:abstractNumId w:val="45"/>
  </w:num>
  <w:num w:numId="37">
    <w:abstractNumId w:val="17"/>
  </w:num>
  <w:num w:numId="38">
    <w:abstractNumId w:val="44"/>
  </w:num>
  <w:num w:numId="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8"/>
  </w:num>
  <w:num w:numId="42">
    <w:abstractNumId w:val="21"/>
  </w:num>
  <w:num w:numId="43">
    <w:abstractNumId w:val="34"/>
  </w:num>
  <w:num w:numId="44">
    <w:abstractNumId w:val="32"/>
  </w:num>
  <w:num w:numId="45">
    <w:abstractNumId w:val="14"/>
  </w:num>
  <w:num w:numId="46">
    <w:abstractNumId w:val="16"/>
  </w:num>
  <w:num w:numId="4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activeWritingStyle w:appName="MSWord" w:lang="ru-RU" w:vendorID="1" w:dllVersion="512" w:checkStyle="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689D"/>
    <w:rsid w:val="00003757"/>
    <w:rsid w:val="00004EE8"/>
    <w:rsid w:val="00015260"/>
    <w:rsid w:val="000176A0"/>
    <w:rsid w:val="000204BA"/>
    <w:rsid w:val="00032874"/>
    <w:rsid w:val="00051EF2"/>
    <w:rsid w:val="00062806"/>
    <w:rsid w:val="00070AF8"/>
    <w:rsid w:val="000B46EE"/>
    <w:rsid w:val="000B488D"/>
    <w:rsid w:val="000D3D09"/>
    <w:rsid w:val="000D7C3C"/>
    <w:rsid w:val="000F2C73"/>
    <w:rsid w:val="00102490"/>
    <w:rsid w:val="00137AE4"/>
    <w:rsid w:val="00184D7F"/>
    <w:rsid w:val="00190EEF"/>
    <w:rsid w:val="001A462A"/>
    <w:rsid w:val="001B34A4"/>
    <w:rsid w:val="001C3720"/>
    <w:rsid w:val="001D0A30"/>
    <w:rsid w:val="001E085D"/>
    <w:rsid w:val="001E1F6B"/>
    <w:rsid w:val="001E55FB"/>
    <w:rsid w:val="001E58DA"/>
    <w:rsid w:val="001E58E6"/>
    <w:rsid w:val="001F0043"/>
    <w:rsid w:val="001F2E46"/>
    <w:rsid w:val="001F33EE"/>
    <w:rsid w:val="001F42E3"/>
    <w:rsid w:val="001F4897"/>
    <w:rsid w:val="002159F5"/>
    <w:rsid w:val="002178C4"/>
    <w:rsid w:val="00257F62"/>
    <w:rsid w:val="00260678"/>
    <w:rsid w:val="00263326"/>
    <w:rsid w:val="00272FA0"/>
    <w:rsid w:val="00274D59"/>
    <w:rsid w:val="00277B3F"/>
    <w:rsid w:val="0028674B"/>
    <w:rsid w:val="00290DDB"/>
    <w:rsid w:val="00291342"/>
    <w:rsid w:val="00294DFF"/>
    <w:rsid w:val="002A7770"/>
    <w:rsid w:val="002D0DF4"/>
    <w:rsid w:val="002D3A91"/>
    <w:rsid w:val="002D71AE"/>
    <w:rsid w:val="002D738D"/>
    <w:rsid w:val="003073B6"/>
    <w:rsid w:val="00310125"/>
    <w:rsid w:val="003230D3"/>
    <w:rsid w:val="003304EC"/>
    <w:rsid w:val="00333EE3"/>
    <w:rsid w:val="00353ACD"/>
    <w:rsid w:val="0036454E"/>
    <w:rsid w:val="00367260"/>
    <w:rsid w:val="003704FA"/>
    <w:rsid w:val="00376DBC"/>
    <w:rsid w:val="00386DF7"/>
    <w:rsid w:val="00391BB4"/>
    <w:rsid w:val="003B17B5"/>
    <w:rsid w:val="003D4FB1"/>
    <w:rsid w:val="003D6428"/>
    <w:rsid w:val="003E3E7D"/>
    <w:rsid w:val="003F09CB"/>
    <w:rsid w:val="003F1F23"/>
    <w:rsid w:val="003F689D"/>
    <w:rsid w:val="004011BD"/>
    <w:rsid w:val="00404624"/>
    <w:rsid w:val="00412C85"/>
    <w:rsid w:val="00416519"/>
    <w:rsid w:val="00416602"/>
    <w:rsid w:val="0042769A"/>
    <w:rsid w:val="00437621"/>
    <w:rsid w:val="004735C6"/>
    <w:rsid w:val="00477F3D"/>
    <w:rsid w:val="00485CE1"/>
    <w:rsid w:val="004A4A8B"/>
    <w:rsid w:val="004B6AC5"/>
    <w:rsid w:val="004C59C4"/>
    <w:rsid w:val="004E5658"/>
    <w:rsid w:val="00523D13"/>
    <w:rsid w:val="00525C5C"/>
    <w:rsid w:val="005271F4"/>
    <w:rsid w:val="005333C5"/>
    <w:rsid w:val="0053541B"/>
    <w:rsid w:val="00564A4A"/>
    <w:rsid w:val="00565049"/>
    <w:rsid w:val="00584F65"/>
    <w:rsid w:val="0059100D"/>
    <w:rsid w:val="00591E5F"/>
    <w:rsid w:val="005A1FFF"/>
    <w:rsid w:val="005B53AA"/>
    <w:rsid w:val="005D2268"/>
    <w:rsid w:val="005E07AD"/>
    <w:rsid w:val="005E6A13"/>
    <w:rsid w:val="005F670C"/>
    <w:rsid w:val="005F7076"/>
    <w:rsid w:val="005F739E"/>
    <w:rsid w:val="00621F31"/>
    <w:rsid w:val="00637EBD"/>
    <w:rsid w:val="006525AF"/>
    <w:rsid w:val="00653309"/>
    <w:rsid w:val="0065669A"/>
    <w:rsid w:val="006756DA"/>
    <w:rsid w:val="00682AF0"/>
    <w:rsid w:val="00682F05"/>
    <w:rsid w:val="00696FE3"/>
    <w:rsid w:val="006A25C1"/>
    <w:rsid w:val="006C6A58"/>
    <w:rsid w:val="006D4817"/>
    <w:rsid w:val="006D78A1"/>
    <w:rsid w:val="006D7FEC"/>
    <w:rsid w:val="00773EF0"/>
    <w:rsid w:val="007807EE"/>
    <w:rsid w:val="00780BAB"/>
    <w:rsid w:val="00781556"/>
    <w:rsid w:val="00782233"/>
    <w:rsid w:val="007C3E85"/>
    <w:rsid w:val="007E11AD"/>
    <w:rsid w:val="007F4C81"/>
    <w:rsid w:val="007F4F2D"/>
    <w:rsid w:val="007F68AC"/>
    <w:rsid w:val="007F68C7"/>
    <w:rsid w:val="00844FD0"/>
    <w:rsid w:val="00860684"/>
    <w:rsid w:val="00861FBE"/>
    <w:rsid w:val="00862871"/>
    <w:rsid w:val="008638FA"/>
    <w:rsid w:val="00865726"/>
    <w:rsid w:val="0087276F"/>
    <w:rsid w:val="00875BFF"/>
    <w:rsid w:val="00876D9B"/>
    <w:rsid w:val="008814F5"/>
    <w:rsid w:val="008824AC"/>
    <w:rsid w:val="008A0F37"/>
    <w:rsid w:val="008B7C87"/>
    <w:rsid w:val="008D484F"/>
    <w:rsid w:val="00900EE6"/>
    <w:rsid w:val="00914F0C"/>
    <w:rsid w:val="009364BE"/>
    <w:rsid w:val="00955F7B"/>
    <w:rsid w:val="009616E4"/>
    <w:rsid w:val="009646FD"/>
    <w:rsid w:val="00966D67"/>
    <w:rsid w:val="0097488A"/>
    <w:rsid w:val="009B3974"/>
    <w:rsid w:val="009C1F42"/>
    <w:rsid w:val="009C6EE1"/>
    <w:rsid w:val="009D7745"/>
    <w:rsid w:val="009E59A9"/>
    <w:rsid w:val="009E75CE"/>
    <w:rsid w:val="00A16784"/>
    <w:rsid w:val="00A17730"/>
    <w:rsid w:val="00A50165"/>
    <w:rsid w:val="00A54F6D"/>
    <w:rsid w:val="00A724C8"/>
    <w:rsid w:val="00A76AA6"/>
    <w:rsid w:val="00AC129B"/>
    <w:rsid w:val="00AC1433"/>
    <w:rsid w:val="00AD1FE1"/>
    <w:rsid w:val="00B24101"/>
    <w:rsid w:val="00B25C79"/>
    <w:rsid w:val="00B2697B"/>
    <w:rsid w:val="00B41581"/>
    <w:rsid w:val="00B708BC"/>
    <w:rsid w:val="00B7137D"/>
    <w:rsid w:val="00B728D0"/>
    <w:rsid w:val="00BD4631"/>
    <w:rsid w:val="00BD744F"/>
    <w:rsid w:val="00C12079"/>
    <w:rsid w:val="00C14DFA"/>
    <w:rsid w:val="00C246A0"/>
    <w:rsid w:val="00C627F2"/>
    <w:rsid w:val="00C73498"/>
    <w:rsid w:val="00CA339F"/>
    <w:rsid w:val="00CA78EF"/>
    <w:rsid w:val="00CC244E"/>
    <w:rsid w:val="00CD1E00"/>
    <w:rsid w:val="00CE1402"/>
    <w:rsid w:val="00CE22A0"/>
    <w:rsid w:val="00CF09B2"/>
    <w:rsid w:val="00D2488F"/>
    <w:rsid w:val="00D52005"/>
    <w:rsid w:val="00D60EB7"/>
    <w:rsid w:val="00D823F7"/>
    <w:rsid w:val="00D850F1"/>
    <w:rsid w:val="00DA309E"/>
    <w:rsid w:val="00DB4152"/>
    <w:rsid w:val="00DD1962"/>
    <w:rsid w:val="00DD3B7F"/>
    <w:rsid w:val="00DE0F10"/>
    <w:rsid w:val="00DE6069"/>
    <w:rsid w:val="00DF1892"/>
    <w:rsid w:val="00E07318"/>
    <w:rsid w:val="00E20331"/>
    <w:rsid w:val="00E21C3A"/>
    <w:rsid w:val="00E24ED7"/>
    <w:rsid w:val="00E26C98"/>
    <w:rsid w:val="00E4200B"/>
    <w:rsid w:val="00E60E90"/>
    <w:rsid w:val="00E66E81"/>
    <w:rsid w:val="00E84B4E"/>
    <w:rsid w:val="00E86164"/>
    <w:rsid w:val="00E87C48"/>
    <w:rsid w:val="00E94AC0"/>
    <w:rsid w:val="00E97125"/>
    <w:rsid w:val="00E97431"/>
    <w:rsid w:val="00EB6139"/>
    <w:rsid w:val="00ED39F1"/>
    <w:rsid w:val="00EE3CBD"/>
    <w:rsid w:val="00EE4328"/>
    <w:rsid w:val="00EE5BC0"/>
    <w:rsid w:val="00F012C9"/>
    <w:rsid w:val="00F0538D"/>
    <w:rsid w:val="00F147E8"/>
    <w:rsid w:val="00F20E5F"/>
    <w:rsid w:val="00F3605B"/>
    <w:rsid w:val="00F65467"/>
    <w:rsid w:val="00F91C0B"/>
    <w:rsid w:val="00FA5A06"/>
    <w:rsid w:val="00FE2CC2"/>
    <w:rsid w:val="00FF04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3326"/>
    <w:rPr>
      <w:rFonts w:ascii="Calibri" w:eastAsia="Calibri" w:hAnsi="Calibri" w:cs="Times New Roman"/>
    </w:rPr>
  </w:style>
  <w:style w:type="paragraph" w:styleId="1">
    <w:name w:val="heading 1"/>
    <w:basedOn w:val="a"/>
    <w:next w:val="a"/>
    <w:link w:val="10"/>
    <w:uiPriority w:val="9"/>
    <w:qFormat/>
    <w:rsid w:val="00A54F6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F689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F689D"/>
    <w:rPr>
      <w:rFonts w:ascii="Tahoma" w:eastAsia="Calibri" w:hAnsi="Tahoma" w:cs="Tahoma"/>
      <w:sz w:val="16"/>
      <w:szCs w:val="16"/>
    </w:rPr>
  </w:style>
  <w:style w:type="table" w:styleId="a5">
    <w:name w:val="Table Grid"/>
    <w:basedOn w:val="a1"/>
    <w:uiPriority w:val="59"/>
    <w:rsid w:val="003F68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7F68AC"/>
    <w:pPr>
      <w:ind w:left="720"/>
      <w:contextualSpacing/>
    </w:pPr>
  </w:style>
  <w:style w:type="paragraph" w:customStyle="1" w:styleId="ConsPlusNormal">
    <w:name w:val="ConsPlusNormal"/>
    <w:rsid w:val="009C1F42"/>
    <w:pPr>
      <w:autoSpaceDE w:val="0"/>
      <w:autoSpaceDN w:val="0"/>
      <w:adjustRightInd w:val="0"/>
      <w:spacing w:after="0" w:line="240" w:lineRule="auto"/>
    </w:pPr>
    <w:rPr>
      <w:rFonts w:ascii="Arial" w:eastAsia="Calibri" w:hAnsi="Arial" w:cs="Arial"/>
      <w:sz w:val="20"/>
      <w:szCs w:val="20"/>
      <w:lang w:eastAsia="ru-RU"/>
    </w:rPr>
  </w:style>
  <w:style w:type="character" w:styleId="a7">
    <w:name w:val="Hyperlink"/>
    <w:basedOn w:val="a0"/>
    <w:uiPriority w:val="99"/>
    <w:unhideWhenUsed/>
    <w:rsid w:val="00914F0C"/>
    <w:rPr>
      <w:color w:val="0000FF" w:themeColor="hyperlink"/>
      <w:u w:val="single"/>
    </w:rPr>
  </w:style>
  <w:style w:type="character" w:customStyle="1" w:styleId="2">
    <w:name w:val="Основной текст (2)_"/>
    <w:basedOn w:val="a0"/>
    <w:link w:val="20"/>
    <w:rsid w:val="007C3E85"/>
    <w:rPr>
      <w:rFonts w:ascii="Times New Roman" w:eastAsia="Times New Roman" w:hAnsi="Times New Roman" w:cs="Times New Roman"/>
      <w:shd w:val="clear" w:color="auto" w:fill="FFFFFF"/>
    </w:rPr>
  </w:style>
  <w:style w:type="paragraph" w:customStyle="1" w:styleId="20">
    <w:name w:val="Основной текст (2)"/>
    <w:basedOn w:val="a"/>
    <w:link w:val="2"/>
    <w:rsid w:val="007C3E85"/>
    <w:pPr>
      <w:widowControl w:val="0"/>
      <w:shd w:val="clear" w:color="auto" w:fill="FFFFFF"/>
      <w:spacing w:after="60" w:line="0" w:lineRule="atLeast"/>
      <w:jc w:val="right"/>
    </w:pPr>
    <w:rPr>
      <w:rFonts w:ascii="Times New Roman" w:eastAsia="Times New Roman" w:hAnsi="Times New Roman"/>
    </w:rPr>
  </w:style>
  <w:style w:type="paragraph" w:styleId="a8">
    <w:name w:val="No Spacing"/>
    <w:uiPriority w:val="1"/>
    <w:qFormat/>
    <w:rsid w:val="003E3E7D"/>
    <w:pPr>
      <w:spacing w:after="0" w:line="240" w:lineRule="auto"/>
    </w:pPr>
    <w:rPr>
      <w:rFonts w:ascii="Calibri" w:eastAsia="Calibri" w:hAnsi="Calibri" w:cs="Times New Roman"/>
    </w:rPr>
  </w:style>
  <w:style w:type="character" w:customStyle="1" w:styleId="a9">
    <w:name w:val="Основной текст_"/>
    <w:link w:val="11"/>
    <w:rsid w:val="00682AF0"/>
    <w:rPr>
      <w:rFonts w:ascii="Times New Roman" w:eastAsia="Times New Roman" w:hAnsi="Times New Roman"/>
      <w:sz w:val="28"/>
      <w:szCs w:val="28"/>
      <w:shd w:val="clear" w:color="auto" w:fill="FFFFFF"/>
    </w:rPr>
  </w:style>
  <w:style w:type="paragraph" w:customStyle="1" w:styleId="11">
    <w:name w:val="Основной текст1"/>
    <w:basedOn w:val="a"/>
    <w:link w:val="a9"/>
    <w:rsid w:val="00682AF0"/>
    <w:pPr>
      <w:shd w:val="clear" w:color="auto" w:fill="FFFFFF"/>
      <w:spacing w:before="240" w:after="240" w:line="322" w:lineRule="exact"/>
      <w:jc w:val="center"/>
    </w:pPr>
    <w:rPr>
      <w:rFonts w:ascii="Times New Roman" w:eastAsia="Times New Roman" w:hAnsi="Times New Roman" w:cstheme="minorBidi"/>
      <w:sz w:val="28"/>
      <w:szCs w:val="28"/>
    </w:rPr>
  </w:style>
  <w:style w:type="character" w:customStyle="1" w:styleId="aa">
    <w:name w:val="Колонтитул_"/>
    <w:link w:val="ab"/>
    <w:rsid w:val="004A4A8B"/>
    <w:rPr>
      <w:rFonts w:ascii="Times New Roman" w:eastAsia="Times New Roman" w:hAnsi="Times New Roman" w:cs="Times New Roman"/>
      <w:sz w:val="20"/>
      <w:szCs w:val="20"/>
      <w:shd w:val="clear" w:color="auto" w:fill="FFFFFF"/>
    </w:rPr>
  </w:style>
  <w:style w:type="paragraph" w:customStyle="1" w:styleId="ab">
    <w:name w:val="Колонтитул"/>
    <w:basedOn w:val="a"/>
    <w:link w:val="aa"/>
    <w:rsid w:val="004A4A8B"/>
    <w:pPr>
      <w:shd w:val="clear" w:color="auto" w:fill="FFFFFF"/>
      <w:spacing w:after="0" w:line="240" w:lineRule="auto"/>
    </w:pPr>
    <w:rPr>
      <w:rFonts w:ascii="Times New Roman" w:eastAsia="Times New Roman" w:hAnsi="Times New Roman"/>
      <w:sz w:val="20"/>
      <w:szCs w:val="20"/>
    </w:rPr>
  </w:style>
  <w:style w:type="character" w:customStyle="1" w:styleId="10">
    <w:name w:val="Заголовок 1 Знак"/>
    <w:basedOn w:val="a0"/>
    <w:link w:val="1"/>
    <w:uiPriority w:val="9"/>
    <w:rsid w:val="00A54F6D"/>
    <w:rPr>
      <w:rFonts w:asciiTheme="majorHAnsi" w:eastAsiaTheme="majorEastAsia" w:hAnsiTheme="majorHAnsi" w:cstheme="majorBidi"/>
      <w:b/>
      <w:bCs/>
      <w:color w:val="365F91" w:themeColor="accent1" w:themeShade="BF"/>
      <w:sz w:val="28"/>
      <w:szCs w:val="28"/>
    </w:rPr>
  </w:style>
  <w:style w:type="character" w:customStyle="1" w:styleId="blk">
    <w:name w:val="blk"/>
    <w:basedOn w:val="a0"/>
    <w:rsid w:val="0086287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3326"/>
    <w:rPr>
      <w:rFonts w:ascii="Calibri" w:eastAsia="Calibri" w:hAnsi="Calibri" w:cs="Times New Roman"/>
    </w:rPr>
  </w:style>
  <w:style w:type="paragraph" w:styleId="1">
    <w:name w:val="heading 1"/>
    <w:basedOn w:val="a"/>
    <w:next w:val="a"/>
    <w:link w:val="10"/>
    <w:uiPriority w:val="9"/>
    <w:qFormat/>
    <w:rsid w:val="00A54F6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F689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F689D"/>
    <w:rPr>
      <w:rFonts w:ascii="Tahoma" w:eastAsia="Calibri" w:hAnsi="Tahoma" w:cs="Tahoma"/>
      <w:sz w:val="16"/>
      <w:szCs w:val="16"/>
    </w:rPr>
  </w:style>
  <w:style w:type="table" w:styleId="a5">
    <w:name w:val="Table Grid"/>
    <w:basedOn w:val="a1"/>
    <w:uiPriority w:val="59"/>
    <w:rsid w:val="003F68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7F68AC"/>
    <w:pPr>
      <w:ind w:left="720"/>
      <w:contextualSpacing/>
    </w:pPr>
  </w:style>
  <w:style w:type="paragraph" w:customStyle="1" w:styleId="ConsPlusNormal">
    <w:name w:val="ConsPlusNormal"/>
    <w:rsid w:val="009C1F42"/>
    <w:pPr>
      <w:autoSpaceDE w:val="0"/>
      <w:autoSpaceDN w:val="0"/>
      <w:adjustRightInd w:val="0"/>
      <w:spacing w:after="0" w:line="240" w:lineRule="auto"/>
    </w:pPr>
    <w:rPr>
      <w:rFonts w:ascii="Arial" w:eastAsia="Calibri" w:hAnsi="Arial" w:cs="Arial"/>
      <w:sz w:val="20"/>
      <w:szCs w:val="20"/>
      <w:lang w:eastAsia="ru-RU"/>
    </w:rPr>
  </w:style>
  <w:style w:type="character" w:styleId="a7">
    <w:name w:val="Hyperlink"/>
    <w:basedOn w:val="a0"/>
    <w:uiPriority w:val="99"/>
    <w:unhideWhenUsed/>
    <w:rsid w:val="00914F0C"/>
    <w:rPr>
      <w:color w:val="0000FF" w:themeColor="hyperlink"/>
      <w:u w:val="single"/>
    </w:rPr>
  </w:style>
  <w:style w:type="character" w:customStyle="1" w:styleId="2">
    <w:name w:val="Основной текст (2)_"/>
    <w:basedOn w:val="a0"/>
    <w:link w:val="20"/>
    <w:rsid w:val="007C3E85"/>
    <w:rPr>
      <w:rFonts w:ascii="Times New Roman" w:eastAsia="Times New Roman" w:hAnsi="Times New Roman" w:cs="Times New Roman"/>
      <w:shd w:val="clear" w:color="auto" w:fill="FFFFFF"/>
    </w:rPr>
  </w:style>
  <w:style w:type="paragraph" w:customStyle="1" w:styleId="20">
    <w:name w:val="Основной текст (2)"/>
    <w:basedOn w:val="a"/>
    <w:link w:val="2"/>
    <w:rsid w:val="007C3E85"/>
    <w:pPr>
      <w:widowControl w:val="0"/>
      <w:shd w:val="clear" w:color="auto" w:fill="FFFFFF"/>
      <w:spacing w:after="60" w:line="0" w:lineRule="atLeast"/>
      <w:jc w:val="right"/>
    </w:pPr>
    <w:rPr>
      <w:rFonts w:ascii="Times New Roman" w:eastAsia="Times New Roman" w:hAnsi="Times New Roman"/>
    </w:rPr>
  </w:style>
  <w:style w:type="paragraph" w:styleId="a8">
    <w:name w:val="No Spacing"/>
    <w:uiPriority w:val="1"/>
    <w:qFormat/>
    <w:rsid w:val="003E3E7D"/>
    <w:pPr>
      <w:spacing w:after="0" w:line="240" w:lineRule="auto"/>
    </w:pPr>
    <w:rPr>
      <w:rFonts w:ascii="Calibri" w:eastAsia="Calibri" w:hAnsi="Calibri" w:cs="Times New Roman"/>
    </w:rPr>
  </w:style>
  <w:style w:type="character" w:customStyle="1" w:styleId="a9">
    <w:name w:val="Основной текст_"/>
    <w:link w:val="11"/>
    <w:rsid w:val="00682AF0"/>
    <w:rPr>
      <w:rFonts w:ascii="Times New Roman" w:eastAsia="Times New Roman" w:hAnsi="Times New Roman"/>
      <w:sz w:val="28"/>
      <w:szCs w:val="28"/>
      <w:shd w:val="clear" w:color="auto" w:fill="FFFFFF"/>
    </w:rPr>
  </w:style>
  <w:style w:type="paragraph" w:customStyle="1" w:styleId="11">
    <w:name w:val="Основной текст1"/>
    <w:basedOn w:val="a"/>
    <w:link w:val="a9"/>
    <w:rsid w:val="00682AF0"/>
    <w:pPr>
      <w:shd w:val="clear" w:color="auto" w:fill="FFFFFF"/>
      <w:spacing w:before="240" w:after="240" w:line="322" w:lineRule="exact"/>
      <w:jc w:val="center"/>
    </w:pPr>
    <w:rPr>
      <w:rFonts w:ascii="Times New Roman" w:eastAsia="Times New Roman" w:hAnsi="Times New Roman" w:cstheme="minorBidi"/>
      <w:sz w:val="28"/>
      <w:szCs w:val="28"/>
    </w:rPr>
  </w:style>
  <w:style w:type="character" w:customStyle="1" w:styleId="aa">
    <w:name w:val="Колонтитул_"/>
    <w:link w:val="ab"/>
    <w:rsid w:val="004A4A8B"/>
    <w:rPr>
      <w:rFonts w:ascii="Times New Roman" w:eastAsia="Times New Roman" w:hAnsi="Times New Roman" w:cs="Times New Roman"/>
      <w:sz w:val="20"/>
      <w:szCs w:val="20"/>
      <w:shd w:val="clear" w:color="auto" w:fill="FFFFFF"/>
    </w:rPr>
  </w:style>
  <w:style w:type="paragraph" w:customStyle="1" w:styleId="ab">
    <w:name w:val="Колонтитул"/>
    <w:basedOn w:val="a"/>
    <w:link w:val="aa"/>
    <w:rsid w:val="004A4A8B"/>
    <w:pPr>
      <w:shd w:val="clear" w:color="auto" w:fill="FFFFFF"/>
      <w:spacing w:after="0" w:line="240" w:lineRule="auto"/>
    </w:pPr>
    <w:rPr>
      <w:rFonts w:ascii="Times New Roman" w:eastAsia="Times New Roman" w:hAnsi="Times New Roman"/>
      <w:sz w:val="20"/>
      <w:szCs w:val="20"/>
    </w:rPr>
  </w:style>
  <w:style w:type="character" w:customStyle="1" w:styleId="10">
    <w:name w:val="Заголовок 1 Знак"/>
    <w:basedOn w:val="a0"/>
    <w:link w:val="1"/>
    <w:uiPriority w:val="9"/>
    <w:rsid w:val="00A54F6D"/>
    <w:rPr>
      <w:rFonts w:asciiTheme="majorHAnsi" w:eastAsiaTheme="majorEastAsia" w:hAnsiTheme="majorHAnsi" w:cstheme="majorBidi"/>
      <w:b/>
      <w:bCs/>
      <w:color w:val="365F91" w:themeColor="accent1" w:themeShade="BF"/>
      <w:sz w:val="28"/>
      <w:szCs w:val="28"/>
    </w:rPr>
  </w:style>
  <w:style w:type="character" w:customStyle="1" w:styleId="blk">
    <w:name w:val="blk"/>
    <w:basedOn w:val="a0"/>
    <w:rsid w:val="008628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329604">
      <w:bodyDiv w:val="1"/>
      <w:marLeft w:val="0"/>
      <w:marRight w:val="0"/>
      <w:marTop w:val="0"/>
      <w:marBottom w:val="0"/>
      <w:divBdr>
        <w:top w:val="none" w:sz="0" w:space="0" w:color="auto"/>
        <w:left w:val="none" w:sz="0" w:space="0" w:color="auto"/>
        <w:bottom w:val="none" w:sz="0" w:space="0" w:color="auto"/>
        <w:right w:val="none" w:sz="0" w:space="0" w:color="auto"/>
      </w:divBdr>
    </w:div>
    <w:div w:id="846403528">
      <w:bodyDiv w:val="1"/>
      <w:marLeft w:val="0"/>
      <w:marRight w:val="0"/>
      <w:marTop w:val="0"/>
      <w:marBottom w:val="0"/>
      <w:divBdr>
        <w:top w:val="none" w:sz="0" w:space="0" w:color="auto"/>
        <w:left w:val="none" w:sz="0" w:space="0" w:color="auto"/>
        <w:bottom w:val="none" w:sz="0" w:space="0" w:color="auto"/>
        <w:right w:val="none" w:sz="0" w:space="0" w:color="auto"/>
      </w:divBdr>
    </w:div>
    <w:div w:id="912470713">
      <w:bodyDiv w:val="1"/>
      <w:marLeft w:val="0"/>
      <w:marRight w:val="0"/>
      <w:marTop w:val="0"/>
      <w:marBottom w:val="0"/>
      <w:divBdr>
        <w:top w:val="none" w:sz="0" w:space="0" w:color="auto"/>
        <w:left w:val="none" w:sz="0" w:space="0" w:color="auto"/>
        <w:bottom w:val="none" w:sz="0" w:space="0" w:color="auto"/>
        <w:right w:val="none" w:sz="0" w:space="0" w:color="auto"/>
      </w:divBdr>
    </w:div>
    <w:div w:id="998189793">
      <w:bodyDiv w:val="1"/>
      <w:marLeft w:val="0"/>
      <w:marRight w:val="0"/>
      <w:marTop w:val="0"/>
      <w:marBottom w:val="0"/>
      <w:divBdr>
        <w:top w:val="none" w:sz="0" w:space="0" w:color="auto"/>
        <w:left w:val="none" w:sz="0" w:space="0" w:color="auto"/>
        <w:bottom w:val="none" w:sz="0" w:space="0" w:color="auto"/>
        <w:right w:val="none" w:sz="0" w:space="0" w:color="auto"/>
      </w:divBdr>
    </w:div>
    <w:div w:id="1015115268">
      <w:bodyDiv w:val="1"/>
      <w:marLeft w:val="0"/>
      <w:marRight w:val="0"/>
      <w:marTop w:val="0"/>
      <w:marBottom w:val="0"/>
      <w:divBdr>
        <w:top w:val="none" w:sz="0" w:space="0" w:color="auto"/>
        <w:left w:val="none" w:sz="0" w:space="0" w:color="auto"/>
        <w:bottom w:val="none" w:sz="0" w:space="0" w:color="auto"/>
        <w:right w:val="none" w:sz="0" w:space="0" w:color="auto"/>
      </w:divBdr>
    </w:div>
    <w:div w:id="1444223385">
      <w:bodyDiv w:val="1"/>
      <w:marLeft w:val="0"/>
      <w:marRight w:val="0"/>
      <w:marTop w:val="0"/>
      <w:marBottom w:val="0"/>
      <w:divBdr>
        <w:top w:val="none" w:sz="0" w:space="0" w:color="auto"/>
        <w:left w:val="none" w:sz="0" w:space="0" w:color="auto"/>
        <w:bottom w:val="none" w:sz="0" w:space="0" w:color="auto"/>
        <w:right w:val="none" w:sz="0" w:space="0" w:color="auto"/>
      </w:divBdr>
    </w:div>
    <w:div w:id="1982803701">
      <w:bodyDiv w:val="1"/>
      <w:marLeft w:val="0"/>
      <w:marRight w:val="0"/>
      <w:marTop w:val="0"/>
      <w:marBottom w:val="0"/>
      <w:divBdr>
        <w:top w:val="none" w:sz="0" w:space="0" w:color="auto"/>
        <w:left w:val="none" w:sz="0" w:space="0" w:color="auto"/>
        <w:bottom w:val="none" w:sz="0" w:space="0" w:color="auto"/>
        <w:right w:val="none" w:sz="0" w:space="0" w:color="auto"/>
      </w:divBdr>
    </w:div>
    <w:div w:id="1994794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http://win.mail.ru/cgi-bin/getattach?file=ppc.jpg&amp;id=12882593650000000552;0;1&amp;mode=attachment&amp;channe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0E2F80-34F4-40AA-A6FF-449EE6156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2216</Words>
  <Characters>12637</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user2</cp:lastModifiedBy>
  <cp:revision>9</cp:revision>
  <cp:lastPrinted>2022-12-26T08:23:00Z</cp:lastPrinted>
  <dcterms:created xsi:type="dcterms:W3CDTF">2022-12-21T11:19:00Z</dcterms:created>
  <dcterms:modified xsi:type="dcterms:W3CDTF">2023-01-25T10:18:00Z</dcterms:modified>
</cp:coreProperties>
</file>